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A802C0" w:rsidRPr="00A802C0" w:rsidTr="00A802C0">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A802C0" w:rsidRPr="00A802C0">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A802C0" w:rsidRPr="00A802C0" w:rsidRDefault="00A802C0" w:rsidP="00A802C0">
                  <w:pPr>
                    <w:spacing w:after="0" w:line="240" w:lineRule="atLeast"/>
                    <w:rPr>
                      <w:rFonts w:ascii="Times New Roman" w:eastAsia="Times New Roman" w:hAnsi="Times New Roman" w:cs="Times New Roman"/>
                      <w:sz w:val="24"/>
                      <w:szCs w:val="24"/>
                      <w:lang w:eastAsia="tr-TR"/>
                    </w:rPr>
                  </w:pPr>
                  <w:r w:rsidRPr="00A802C0">
                    <w:rPr>
                      <w:rFonts w:ascii="Arial" w:eastAsia="Times New Roman" w:hAnsi="Arial" w:cs="Arial"/>
                      <w:sz w:val="16"/>
                      <w:szCs w:val="16"/>
                      <w:lang w:eastAsia="tr-TR"/>
                    </w:rPr>
                    <w:t>28 Haziran 2026 PAZAR</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A802C0" w:rsidRPr="00A802C0" w:rsidRDefault="00A802C0" w:rsidP="00A802C0">
                  <w:pPr>
                    <w:spacing w:after="0" w:line="240" w:lineRule="atLeast"/>
                    <w:jc w:val="center"/>
                    <w:rPr>
                      <w:rFonts w:ascii="Times New Roman" w:eastAsia="Times New Roman" w:hAnsi="Times New Roman" w:cs="Times New Roman"/>
                      <w:sz w:val="24"/>
                      <w:szCs w:val="24"/>
                      <w:lang w:eastAsia="tr-TR"/>
                    </w:rPr>
                  </w:pPr>
                  <w:r w:rsidRPr="00A802C0">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rsidR="00A802C0" w:rsidRPr="00A802C0" w:rsidRDefault="00A802C0" w:rsidP="00A802C0">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A802C0">
                    <w:rPr>
                      <w:rFonts w:ascii="Arial" w:eastAsia="Times New Roman" w:hAnsi="Arial" w:cs="Arial"/>
                      <w:sz w:val="16"/>
                      <w:szCs w:val="16"/>
                      <w:lang w:eastAsia="tr-TR"/>
                    </w:rPr>
                    <w:t>Sayı : 33294</w:t>
                  </w:r>
                  <w:proofErr w:type="gramEnd"/>
                </w:p>
              </w:tc>
            </w:tr>
            <w:tr w:rsidR="00A802C0" w:rsidRPr="00A802C0">
              <w:trPr>
                <w:trHeight w:val="480"/>
                <w:jc w:val="center"/>
              </w:trPr>
              <w:tc>
                <w:tcPr>
                  <w:tcW w:w="8789" w:type="dxa"/>
                  <w:gridSpan w:val="3"/>
                  <w:tcMar>
                    <w:top w:w="0" w:type="dxa"/>
                    <w:left w:w="108" w:type="dxa"/>
                    <w:bottom w:w="0" w:type="dxa"/>
                    <w:right w:w="108" w:type="dxa"/>
                  </w:tcMar>
                  <w:vAlign w:val="center"/>
                  <w:hideMark/>
                </w:tcPr>
                <w:p w:rsidR="00A802C0" w:rsidRPr="00A802C0" w:rsidRDefault="00A802C0" w:rsidP="00A802C0">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802C0">
                    <w:rPr>
                      <w:rFonts w:ascii="Arial" w:eastAsia="Times New Roman" w:hAnsi="Arial" w:cs="Arial"/>
                      <w:b/>
                      <w:bCs/>
                      <w:color w:val="000080"/>
                      <w:sz w:val="18"/>
                      <w:szCs w:val="18"/>
                      <w:lang w:eastAsia="tr-TR"/>
                    </w:rPr>
                    <w:t>YÖNETMELİK</w:t>
                  </w:r>
                </w:p>
              </w:tc>
            </w:tr>
            <w:tr w:rsidR="00A802C0" w:rsidRPr="00A802C0">
              <w:trPr>
                <w:trHeight w:val="480"/>
                <w:jc w:val="center"/>
              </w:trPr>
              <w:tc>
                <w:tcPr>
                  <w:tcW w:w="8789" w:type="dxa"/>
                  <w:gridSpan w:val="3"/>
                  <w:tcMar>
                    <w:top w:w="0" w:type="dxa"/>
                    <w:left w:w="108" w:type="dxa"/>
                    <w:bottom w:w="0" w:type="dxa"/>
                    <w:right w:w="108" w:type="dxa"/>
                  </w:tcMar>
                  <w:vAlign w:val="center"/>
                  <w:hideMark/>
                </w:tcPr>
                <w:p w:rsidR="00A802C0" w:rsidRPr="00A802C0" w:rsidRDefault="00A802C0" w:rsidP="00A802C0">
                  <w:pPr>
                    <w:spacing w:after="0" w:line="240" w:lineRule="atLeast"/>
                    <w:ind w:firstLine="566"/>
                    <w:jc w:val="both"/>
                    <w:rPr>
                      <w:rFonts w:ascii="Times New Roman" w:eastAsia="Times New Roman" w:hAnsi="Times New Roman" w:cs="Times New Roman"/>
                      <w:u w:val="single"/>
                      <w:lang w:eastAsia="tr-TR"/>
                    </w:rPr>
                  </w:pPr>
                  <w:r w:rsidRPr="00A802C0">
                    <w:rPr>
                      <w:rFonts w:ascii="Times New Roman" w:eastAsia="Times New Roman" w:hAnsi="Times New Roman" w:cs="Times New Roman"/>
                      <w:sz w:val="18"/>
                      <w:szCs w:val="18"/>
                      <w:u w:val="single"/>
                      <w:lang w:eastAsia="tr-TR"/>
                    </w:rPr>
                    <w:t>Mersin Üniversitesinden:</w:t>
                  </w:r>
                </w:p>
                <w:p w:rsidR="00A802C0" w:rsidRPr="00A802C0" w:rsidRDefault="00A802C0" w:rsidP="00A802C0">
                  <w:pPr>
                    <w:spacing w:before="56"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MERSİN ÜNİVERSİTESİ LİSANSÜSTÜ EĞİTİM-ÖĞRETİM VE</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SINAV YÖNETMELİĞİ</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 </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BİRİNCİ BÖLÜM</w:t>
                  </w:r>
                </w:p>
                <w:p w:rsidR="00A802C0" w:rsidRPr="00A802C0" w:rsidRDefault="00A802C0" w:rsidP="00A802C0">
                  <w:pPr>
                    <w:spacing w:after="56"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Başlangıç Hükümleri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Amaç</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 </w:t>
                  </w:r>
                  <w:r w:rsidRPr="00A802C0">
                    <w:rPr>
                      <w:rFonts w:ascii="Times New Roman" w:eastAsia="Times New Roman" w:hAnsi="Times New Roman" w:cs="Times New Roman"/>
                      <w:sz w:val="18"/>
                      <w:szCs w:val="18"/>
                      <w:lang w:eastAsia="tr-TR"/>
                    </w:rPr>
                    <w:t>(1) Bu Yönetmeliğin amacı; Mersin Üniversitesine bağlı enstitüler tarafından yürütülen lisansüstü eğitim-öğretim ve sınavlara ilişkin genel usul ve esasları düzenlemektir.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Kapsam</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 </w:t>
                  </w:r>
                  <w:r w:rsidRPr="00A802C0">
                    <w:rPr>
                      <w:rFonts w:ascii="Times New Roman" w:eastAsia="Times New Roman" w:hAnsi="Times New Roman" w:cs="Times New Roman"/>
                      <w:sz w:val="18"/>
                      <w:szCs w:val="18"/>
                      <w:lang w:eastAsia="tr-TR"/>
                    </w:rPr>
                    <w:t>(1) Bu Yönetmelik; Mersin Üniversitesine bağlı enstitülerde yürütülen tezli ve tezsiz yüksek lisans ile doktora ve sanatta yeterlik programlarından oluşan eğitim-öğretim ve sınavlara ilişkin hükümleri kapsar.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Dayanak</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 </w:t>
                  </w:r>
                  <w:r w:rsidRPr="00A802C0">
                    <w:rPr>
                      <w:rFonts w:ascii="Times New Roman" w:eastAsia="Times New Roman" w:hAnsi="Times New Roman" w:cs="Times New Roman"/>
                      <w:sz w:val="18"/>
                      <w:szCs w:val="18"/>
                      <w:lang w:eastAsia="tr-TR"/>
                    </w:rPr>
                    <w:t>(1) Bu Yönetmelik; 4/11/1981 tarihli ve 2547 sayılı Yükseköğretim Kanununun 14 üncü ve 44 üncü maddelerine dayanılarak hazırlanmıştır.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Tanımlar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 </w:t>
                  </w:r>
                  <w:r w:rsidRPr="00A802C0">
                    <w:rPr>
                      <w:rFonts w:ascii="Times New Roman" w:eastAsia="Times New Roman" w:hAnsi="Times New Roman" w:cs="Times New Roman"/>
                      <w:sz w:val="18"/>
                      <w:szCs w:val="18"/>
                      <w:lang w:eastAsia="tr-TR"/>
                    </w:rPr>
                    <w:t>(1) Bu Yönetmelikte geçen;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Akademik faaliyet: Öğrencinin tez savunma sınavına girebilmesi için niteliği Senato tarafından belirlenen; bilimsel yayınlar ile güzel sanatlar alanında sanatsal üretim ve uygulamaları (sergi, performans, tasarım, eser ve benzeri) kapsayan çalışmaları,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Akademik takvim: Her yıl Senato tarafından onaylanan lisansüstü eğitim-öğretim dönemlerinin başlama ve bitiş tarihleri ile başvuru, kayıt, sınav ve diğer önemli tarihleri içeren takvimi,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c) ALES: Akademik Personel ve Lisansüstü Eğitimi Giriş Sınavını,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ç) ALES eş değer puanı: </w:t>
                  </w:r>
                  <w:proofErr w:type="spellStart"/>
                  <w:r w:rsidRPr="00A802C0">
                    <w:rPr>
                      <w:rFonts w:ascii="Times New Roman" w:eastAsia="Times New Roman" w:hAnsi="Times New Roman" w:cs="Times New Roman"/>
                      <w:sz w:val="18"/>
                      <w:szCs w:val="18"/>
                      <w:lang w:eastAsia="tr-TR"/>
                    </w:rPr>
                    <w:t>Graduate</w:t>
                  </w:r>
                  <w:proofErr w:type="spellEnd"/>
                  <w:r w:rsidRPr="00A802C0">
                    <w:rPr>
                      <w:rFonts w:ascii="Times New Roman" w:eastAsia="Times New Roman" w:hAnsi="Times New Roman" w:cs="Times New Roman"/>
                      <w:sz w:val="18"/>
                      <w:szCs w:val="18"/>
                      <w:lang w:eastAsia="tr-TR"/>
                    </w:rPr>
                    <w:t xml:space="preserve"> </w:t>
                  </w:r>
                  <w:proofErr w:type="spellStart"/>
                  <w:r w:rsidRPr="00A802C0">
                    <w:rPr>
                      <w:rFonts w:ascii="Times New Roman" w:eastAsia="Times New Roman" w:hAnsi="Times New Roman" w:cs="Times New Roman"/>
                      <w:sz w:val="18"/>
                      <w:szCs w:val="18"/>
                      <w:lang w:eastAsia="tr-TR"/>
                    </w:rPr>
                    <w:t>Record</w:t>
                  </w:r>
                  <w:proofErr w:type="spellEnd"/>
                  <w:r w:rsidRPr="00A802C0">
                    <w:rPr>
                      <w:rFonts w:ascii="Times New Roman" w:eastAsia="Times New Roman" w:hAnsi="Times New Roman" w:cs="Times New Roman"/>
                      <w:sz w:val="18"/>
                      <w:szCs w:val="18"/>
                      <w:lang w:eastAsia="tr-TR"/>
                    </w:rPr>
                    <w:t xml:space="preserve"> </w:t>
                  </w:r>
                  <w:proofErr w:type="spellStart"/>
                  <w:r w:rsidRPr="00A802C0">
                    <w:rPr>
                      <w:rFonts w:ascii="Times New Roman" w:eastAsia="Times New Roman" w:hAnsi="Times New Roman" w:cs="Times New Roman"/>
                      <w:sz w:val="18"/>
                      <w:szCs w:val="18"/>
                      <w:lang w:eastAsia="tr-TR"/>
                    </w:rPr>
                    <w:t>Examination</w:t>
                  </w:r>
                  <w:proofErr w:type="spellEnd"/>
                  <w:r w:rsidRPr="00A802C0">
                    <w:rPr>
                      <w:rFonts w:ascii="Times New Roman" w:eastAsia="Times New Roman" w:hAnsi="Times New Roman" w:cs="Times New Roman"/>
                      <w:sz w:val="18"/>
                      <w:szCs w:val="18"/>
                      <w:lang w:eastAsia="tr-TR"/>
                    </w:rPr>
                    <w:t xml:space="preserve"> Test (GRE) veya </w:t>
                  </w:r>
                  <w:proofErr w:type="spellStart"/>
                  <w:r w:rsidRPr="00A802C0">
                    <w:rPr>
                      <w:rFonts w:ascii="Times New Roman" w:eastAsia="Times New Roman" w:hAnsi="Times New Roman" w:cs="Times New Roman"/>
                      <w:sz w:val="18"/>
                      <w:szCs w:val="18"/>
                      <w:lang w:eastAsia="tr-TR"/>
                    </w:rPr>
                    <w:t>Graduate</w:t>
                  </w:r>
                  <w:proofErr w:type="spellEnd"/>
                  <w:r w:rsidRPr="00A802C0">
                    <w:rPr>
                      <w:rFonts w:ascii="Times New Roman" w:eastAsia="Times New Roman" w:hAnsi="Times New Roman" w:cs="Times New Roman"/>
                      <w:sz w:val="18"/>
                      <w:szCs w:val="18"/>
                      <w:lang w:eastAsia="tr-TR"/>
                    </w:rPr>
                    <w:t xml:space="preserve"> Management </w:t>
                  </w:r>
                  <w:proofErr w:type="spellStart"/>
                  <w:r w:rsidRPr="00A802C0">
                    <w:rPr>
                      <w:rFonts w:ascii="Times New Roman" w:eastAsia="Times New Roman" w:hAnsi="Times New Roman" w:cs="Times New Roman"/>
                      <w:sz w:val="18"/>
                      <w:szCs w:val="18"/>
                      <w:lang w:eastAsia="tr-TR"/>
                    </w:rPr>
                    <w:t>Admission</w:t>
                  </w:r>
                  <w:proofErr w:type="spellEnd"/>
                  <w:r w:rsidRPr="00A802C0">
                    <w:rPr>
                      <w:rFonts w:ascii="Times New Roman" w:eastAsia="Times New Roman" w:hAnsi="Times New Roman" w:cs="Times New Roman"/>
                      <w:sz w:val="18"/>
                      <w:szCs w:val="18"/>
                      <w:lang w:eastAsia="tr-TR"/>
                    </w:rPr>
                    <w:t xml:space="preserve"> Test (GMAT) sınavlarından alınan ve Senato tarafından belirlenen </w:t>
                  </w:r>
                  <w:proofErr w:type="spellStart"/>
                  <w:r w:rsidRPr="00A802C0">
                    <w:rPr>
                      <w:rFonts w:ascii="Times New Roman" w:eastAsia="Times New Roman" w:hAnsi="Times New Roman" w:cs="Times New Roman"/>
                      <w:sz w:val="18"/>
                      <w:szCs w:val="18"/>
                      <w:lang w:eastAsia="tr-TR"/>
                    </w:rPr>
                    <w:t>ALES’e</w:t>
                  </w:r>
                  <w:proofErr w:type="spellEnd"/>
                  <w:r w:rsidRPr="00A802C0">
                    <w:rPr>
                      <w:rFonts w:ascii="Times New Roman" w:eastAsia="Times New Roman" w:hAnsi="Times New Roman" w:cs="Times New Roman"/>
                      <w:sz w:val="18"/>
                      <w:szCs w:val="18"/>
                      <w:lang w:eastAsia="tr-TR"/>
                    </w:rPr>
                    <w:t xml:space="preserve"> eş değerliği kabul edilen puanı,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d) Anabilim/</w:t>
                  </w:r>
                  <w:proofErr w:type="spellStart"/>
                  <w:r w:rsidRPr="00A802C0">
                    <w:rPr>
                      <w:rFonts w:ascii="Times New Roman" w:eastAsia="Times New Roman" w:hAnsi="Times New Roman" w:cs="Times New Roman"/>
                      <w:sz w:val="18"/>
                      <w:szCs w:val="18"/>
                      <w:lang w:eastAsia="tr-TR"/>
                    </w:rPr>
                    <w:t>anasanat</w:t>
                  </w:r>
                  <w:proofErr w:type="spellEnd"/>
                  <w:r w:rsidRPr="00A802C0">
                    <w:rPr>
                      <w:rFonts w:ascii="Times New Roman" w:eastAsia="Times New Roman" w:hAnsi="Times New Roman" w:cs="Times New Roman"/>
                      <w:sz w:val="18"/>
                      <w:szCs w:val="18"/>
                      <w:lang w:eastAsia="tr-TR"/>
                    </w:rPr>
                    <w:t xml:space="preserve"> dalı (ABD/ASD): Enstitüye bağlı ilgili anabilim dalını ve </w:t>
                  </w:r>
                  <w:proofErr w:type="spellStart"/>
                  <w:r w:rsidRPr="00A802C0">
                    <w:rPr>
                      <w:rFonts w:ascii="Times New Roman" w:eastAsia="Times New Roman" w:hAnsi="Times New Roman" w:cs="Times New Roman"/>
                      <w:sz w:val="18"/>
                      <w:szCs w:val="18"/>
                      <w:lang w:eastAsia="tr-TR"/>
                    </w:rPr>
                    <w:t>anasanat</w:t>
                  </w:r>
                  <w:proofErr w:type="spellEnd"/>
                  <w:r w:rsidRPr="00A802C0">
                    <w:rPr>
                      <w:rFonts w:ascii="Times New Roman" w:eastAsia="Times New Roman" w:hAnsi="Times New Roman" w:cs="Times New Roman"/>
                      <w:sz w:val="18"/>
                      <w:szCs w:val="18"/>
                      <w:lang w:eastAsia="tr-TR"/>
                    </w:rPr>
                    <w:t xml:space="preserve"> dalını,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e) Anabilim/</w:t>
                  </w:r>
                  <w:proofErr w:type="spellStart"/>
                  <w:r w:rsidRPr="00A802C0">
                    <w:rPr>
                      <w:rFonts w:ascii="Times New Roman" w:eastAsia="Times New Roman" w:hAnsi="Times New Roman" w:cs="Times New Roman"/>
                      <w:sz w:val="18"/>
                      <w:szCs w:val="18"/>
                      <w:lang w:eastAsia="tr-TR"/>
                    </w:rPr>
                    <w:t>anasanat</w:t>
                  </w:r>
                  <w:proofErr w:type="spellEnd"/>
                  <w:r w:rsidRPr="00A802C0">
                    <w:rPr>
                      <w:rFonts w:ascii="Times New Roman" w:eastAsia="Times New Roman" w:hAnsi="Times New Roman" w:cs="Times New Roman"/>
                      <w:sz w:val="18"/>
                      <w:szCs w:val="18"/>
                      <w:lang w:eastAsia="tr-TR"/>
                    </w:rPr>
                    <w:t xml:space="preserve"> dalı (ABD/ASD) kurulu: Enstitüye bağlı ilgili anabilim dalı ve </w:t>
                  </w:r>
                  <w:proofErr w:type="spellStart"/>
                  <w:r w:rsidRPr="00A802C0">
                    <w:rPr>
                      <w:rFonts w:ascii="Times New Roman" w:eastAsia="Times New Roman" w:hAnsi="Times New Roman" w:cs="Times New Roman"/>
                      <w:sz w:val="18"/>
                      <w:szCs w:val="18"/>
                      <w:lang w:eastAsia="tr-TR"/>
                    </w:rPr>
                    <w:t>anasanat</w:t>
                  </w:r>
                  <w:proofErr w:type="spellEnd"/>
                  <w:r w:rsidRPr="00A802C0">
                    <w:rPr>
                      <w:rFonts w:ascii="Times New Roman" w:eastAsia="Times New Roman" w:hAnsi="Times New Roman" w:cs="Times New Roman"/>
                      <w:sz w:val="18"/>
                      <w:szCs w:val="18"/>
                      <w:lang w:eastAsia="tr-TR"/>
                    </w:rPr>
                    <w:t xml:space="preserve"> dalında görevli bütün öğretim üyelerinden ve öğretim görevlilerinden oluşan kurulu,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f) Avrupa Kredi Transfer Sistemi (AKTS): Öğrencinin bir dersi başarıyla tamamlayabilmesi için yapması gereken çalışmaların tamamını kapsayan ve öğrencilere kazandırılacak bilgi, beceri ve yetkinlikleri elde etmek için gerekli olan toplam iş yükünü temel alan sayısal değeri,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g) Bütünleşik yüksek lisans: Genel not ortalaması belirli bir seviyenin üzerinde olan başarılı öğrencilerin lisans öğrenimi esnasında yüksek lisans seviyesinde bazı dersleri alarak, uygulamalı mesleki deneyim kazanması, yüksek lisans öğrenimine ilişkin planlamayı lisans mezuniyetinden önce yapmasını sağlayarak zaman kazanması ve yüksek lisans öğrenimi yapması için teşvik edilmesini amaçlayan programı,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ğ) DUS: Diş Hekimliğinde Uzmanlık Eğitimi Giriş Sınavını,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h) Enstitü: Mersin Üniversitesine bağlı ilgili enstitüleri,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ı) </w:t>
                  </w:r>
                  <w:proofErr w:type="gramStart"/>
                  <w:r w:rsidRPr="00A802C0">
                    <w:rPr>
                      <w:rFonts w:ascii="Times New Roman" w:eastAsia="Times New Roman" w:hAnsi="Times New Roman" w:cs="Times New Roman"/>
                      <w:sz w:val="18"/>
                      <w:szCs w:val="18"/>
                      <w:lang w:eastAsia="tr-TR"/>
                    </w:rPr>
                    <w:t>Enstitü kurulu</w:t>
                  </w:r>
                  <w:proofErr w:type="gramEnd"/>
                  <w:r w:rsidRPr="00A802C0">
                    <w:rPr>
                      <w:rFonts w:ascii="Times New Roman" w:eastAsia="Times New Roman" w:hAnsi="Times New Roman" w:cs="Times New Roman"/>
                      <w:sz w:val="18"/>
                      <w:szCs w:val="18"/>
                      <w:lang w:eastAsia="tr-TR"/>
                    </w:rPr>
                    <w:t>: İlgili enstitü müdürü, müdür yardımcıları ve enstitüye bağlı ABD/ASD başkanlarından oluşan kurulu,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i) Enstitü yönetim kurulu (EYK): İlgili enstitü yönetim kurulunu,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j) Eş değer diploma programı: İsimleri aynı olan veya enstitü yönetim kurulu tarafından içeriklerinin en az %80’inin aynı olduğu tespit edilen lisansüstü diploma programlarını,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k) İntihal: Başkalarının fikirlerini, metotlarını, verilerini veya eserlerini bilimsel kurallara uygun biçimde atıf yapmadan kısmen veya tamamen kendi eseri gibi göstermeyi,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l) Katkı payı/öğrenim ücreti: Mersin Üniversitesine kayıtlı öğrencilerden, her bir akademik yarıyıl itibarıyla; birinci öğretim programlarına devam edenlerden alınan tutar öğrenci katkı payını, ikinci öğretim ile uzaktan öğretim programlarına devam edenlerden alınan tutar ise öğrenim ücretini,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m) ÖSYM: Ölçme, Seçme ve Yerleştirme Merkezi Başkanlığını,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n) Program: İlgili anabilim/</w:t>
                  </w:r>
                  <w:proofErr w:type="spellStart"/>
                  <w:r w:rsidRPr="00A802C0">
                    <w:rPr>
                      <w:rFonts w:ascii="Times New Roman" w:eastAsia="Times New Roman" w:hAnsi="Times New Roman" w:cs="Times New Roman"/>
                      <w:sz w:val="18"/>
                      <w:szCs w:val="18"/>
                      <w:lang w:eastAsia="tr-TR"/>
                    </w:rPr>
                    <w:t>anasanat</w:t>
                  </w:r>
                  <w:proofErr w:type="spellEnd"/>
                  <w:r w:rsidRPr="00A802C0">
                    <w:rPr>
                      <w:rFonts w:ascii="Times New Roman" w:eastAsia="Times New Roman" w:hAnsi="Times New Roman" w:cs="Times New Roman"/>
                      <w:sz w:val="18"/>
                      <w:szCs w:val="18"/>
                      <w:lang w:eastAsia="tr-TR"/>
                    </w:rPr>
                    <w:t xml:space="preserve"> dalı programını,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o) Seminer: Lisansüstü öğrencilerin hazırladıkları, bilimsel/sanatsal bir konunun incelenip irdelenmesine dayanan sözlü olarak sunulup değerlendirilen yazılı bir rapordan oluşan çalışmayı,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ö) Senato: Mersin Üniversitesi Senatosunu,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p) TUS: Tıpta Uzmanlık Eğitimi Giriş Sınavını,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r) Ulusal kredi: Bir lisansüstü dersin yarıyıl değeri, bir yarıyıl devam eden bir dersin haftalık teorik ders saatinin tamamı ile haftalık uygulama veya laboratuvar saatinin yarısının toplamını,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s) Uzmanlık alan dersi (UAD): Lisansüstü öğrencilerin çalışmalarına yönelik olarak danışman tarafından açılan, öğrencinin araştırma faaliyetlerini yönlendiren ve her yarıyıl alınması zorunlu olan dersi,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ş) Üniversite: Mersin Üniversitesini,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t) Yabancı dil sınavı: ÖSYM tarafından yapılan merkezi yabancı dil sınavı ya da ÖSYM tarafından eş değerliği kabul edilen uluslararası yabancı dil sınavını,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u) YÖK: Yükseköğretim Kurulunu,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ifade</w:t>
                  </w:r>
                  <w:proofErr w:type="gramEnd"/>
                  <w:r w:rsidRPr="00A802C0">
                    <w:rPr>
                      <w:rFonts w:ascii="Times New Roman" w:eastAsia="Times New Roman" w:hAnsi="Times New Roman" w:cs="Times New Roman"/>
                      <w:sz w:val="18"/>
                      <w:szCs w:val="18"/>
                      <w:lang w:eastAsia="tr-TR"/>
                    </w:rPr>
                    <w:t xml:space="preserve"> eder.</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İKİNCİ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Eğitim ve Öğretim ile İlgili Genel Esaslar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Lisansüstü programlar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5- </w:t>
                  </w:r>
                  <w:r w:rsidRPr="00A802C0">
                    <w:rPr>
                      <w:rFonts w:ascii="Times New Roman" w:eastAsia="Times New Roman" w:hAnsi="Times New Roman" w:cs="Times New Roman"/>
                      <w:sz w:val="18"/>
                      <w:szCs w:val="18"/>
                      <w:lang w:eastAsia="tr-TR"/>
                    </w:rPr>
                    <w:t>(1) Lisansüstü programlar; tezli yüksek lisans, bütünleşik yüksek lisans, tezsiz yüksek lisans, doktora ve sanatta yeterlik programlarından oluşur.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Tezsiz yüksek lisans programları hariç olmak üzere, aynı anda birden fazla lisansüstü programa kayıt yaptırılamaz ve devam edilemez.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Lisansüstü programların açılması ve yürütülmesi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6- </w:t>
                  </w:r>
                  <w:r w:rsidRPr="00A802C0">
                    <w:rPr>
                      <w:rFonts w:ascii="Times New Roman" w:eastAsia="Times New Roman" w:hAnsi="Times New Roman" w:cs="Times New Roman"/>
                      <w:sz w:val="18"/>
                      <w:szCs w:val="18"/>
                      <w:lang w:eastAsia="tr-TR"/>
                    </w:rPr>
                    <w:t>(1) Açılacak lisansüstü programlar; güz ve bahar olmak üzere yarıyıl esasına göre düzenlenir. Program açma teklifleri ilgili YÖK kararları çerçevesinde, enstitü kurulunun önerisi, Senatonun kararı ve YÖK onayı ile kesinleşir.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Lisansüstü programlar ABD/ASD ile aynı adları taşır. Enstitülerde Rektörün önerisi ve YÖK kararı ile lisansüstü eğitim-öğretim yapmak üzere fakülte, bölüm veya anabilim dalından farklı bir adla, disiplinler arası bir anabilim dalı kurulabilir. Bu anabilim dalının başkanı, ilgili dekanların görüşleri alınarak enstitü müdürü tarafından üç yıl süre ile atanır.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YÖK kararı üzerine Üniversitede; öğretim elemanı ve öğrencilerin aynı mekânda bulunma zorunluluğu olmadan, bilgi ve iletişim teknolojilerine dayalı olarak öğretim faaliyetlerinin planlandığı ve yürütüldüğü lisansüstü uzaktan eğitim-öğretim açılabilir. Uzaktan eğitim-öğretime ilişkin olarak YÖK’ün belirlediği usul ve esaslar uygulanır.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(4) Tıpta ve diş hekimliğinde uzmanlık, doktoraya eş değer düzeyde olup bu uzmanlık eğitimleri 3/9/2022 tarihli ve 31942 sayılı Resmî </w:t>
                  </w:r>
                  <w:proofErr w:type="spellStart"/>
                  <w:r w:rsidRPr="00A802C0">
                    <w:rPr>
                      <w:rFonts w:ascii="Times New Roman" w:eastAsia="Times New Roman" w:hAnsi="Times New Roman" w:cs="Times New Roman"/>
                      <w:sz w:val="18"/>
                      <w:szCs w:val="18"/>
                      <w:lang w:eastAsia="tr-TR"/>
                    </w:rPr>
                    <w:t>Gazete’de</w:t>
                  </w:r>
                  <w:proofErr w:type="spellEnd"/>
                  <w:r w:rsidRPr="00A802C0">
                    <w:rPr>
                      <w:rFonts w:ascii="Times New Roman" w:eastAsia="Times New Roman" w:hAnsi="Times New Roman" w:cs="Times New Roman"/>
                      <w:sz w:val="18"/>
                      <w:szCs w:val="18"/>
                      <w:lang w:eastAsia="tr-TR"/>
                    </w:rPr>
                    <w:t xml:space="preserve"> yayımlanan Tıpta ve Diş Hekimliğinde Uzmanlık Eğitimi Yönetmeliğine göre yürütülür.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Kontenjanların belirlenmesi ve başvuru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7- </w:t>
                  </w:r>
                  <w:r w:rsidRPr="00A802C0">
                    <w:rPr>
                      <w:rFonts w:ascii="Times New Roman" w:eastAsia="Times New Roman" w:hAnsi="Times New Roman" w:cs="Times New Roman"/>
                      <w:sz w:val="18"/>
                      <w:szCs w:val="18"/>
                      <w:lang w:eastAsia="tr-TR"/>
                    </w:rPr>
                    <w:t xml:space="preserve">(1) Lisansüstü program kontenjanları, YÖK tarafından belirlenen lisansüstü programlarda görev alabilecek öğretim üyesi sayısı ve mevcut öğretim üyesi başına düşen öğrenci sayısı dikkate alınarak tezli yüksek lisans ve doktora programları için öğretim üyesi başına düşen tez danışmanlığı sayısı en fazla 14, tezsiz yüksek lisans programları için ise tezli yüksek lisans ve doktora programları danışmanlıkları hariç en fazla 16 öğrenci olacak şekilde belirlenir. </w:t>
                  </w:r>
                  <w:proofErr w:type="gramEnd"/>
                  <w:r w:rsidRPr="00A802C0">
                    <w:rPr>
                      <w:rFonts w:ascii="Times New Roman" w:eastAsia="Times New Roman" w:hAnsi="Times New Roman" w:cs="Times New Roman"/>
                      <w:sz w:val="18"/>
                      <w:szCs w:val="18"/>
                      <w:lang w:eastAsia="tr-TR"/>
                    </w:rPr>
                    <w:t>Ancak, YÖK ile yapılan protokol dâhilinde ve üniversite-sanayi iş birliği çerçevesinde yürütülen lisansüstü programlar için bu kontenjan %50’ye kadar artırılabilir.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Yüksek lisans ve doktora programları ile sanatta yeterlik çalışmasına, hangi lisans ve yüksek lisans programlarından mezun olanların başvurabileceği ve kontenjan bilgileri ABD/ASD kurulunun önerisi ve </w:t>
                  </w:r>
                  <w:proofErr w:type="spellStart"/>
                  <w:r w:rsidRPr="00A802C0">
                    <w:rPr>
                      <w:rFonts w:ascii="Times New Roman" w:eastAsia="Times New Roman" w:hAnsi="Times New Roman" w:cs="Times New Roman"/>
                      <w:sz w:val="18"/>
                      <w:szCs w:val="18"/>
                      <w:lang w:eastAsia="tr-TR"/>
                    </w:rPr>
                    <w:t>EYK’nin</w:t>
                  </w:r>
                  <w:proofErr w:type="spellEnd"/>
                  <w:r w:rsidRPr="00A802C0">
                    <w:rPr>
                      <w:rFonts w:ascii="Times New Roman" w:eastAsia="Times New Roman" w:hAnsi="Times New Roman" w:cs="Times New Roman"/>
                      <w:sz w:val="18"/>
                      <w:szCs w:val="18"/>
                      <w:lang w:eastAsia="tr-TR"/>
                    </w:rPr>
                    <w:t xml:space="preserve"> kararı üzerine Rektörlük onayı ile kesinleşir.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Yabancı uyruklu adaylar ve lisans eğitiminin tamamını yurt dışında tamamlayan Türkiye Cumhuriyeti vatandaşı adayların lisansüstü programlara kabulüne ilişkin usul ve esaslar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Bilimsel hazırlık programına öğrenci kabulü</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8- </w:t>
                  </w:r>
                  <w:r w:rsidRPr="00A802C0">
                    <w:rPr>
                      <w:rFonts w:ascii="Times New Roman" w:eastAsia="Times New Roman" w:hAnsi="Times New Roman" w:cs="Times New Roman"/>
                      <w:sz w:val="18"/>
                      <w:szCs w:val="18"/>
                      <w:lang w:eastAsia="tr-TR"/>
                    </w:rPr>
                    <w:t>(1) Yüksek lisans ve doktora programlarına kabul edilen öğrencilerden lisans veya yüksek lisans derecesini kabul edildikleri yüksek lisans veya doktora programından farklı alanlarda almış olanlar ile lisans veya yüksek lisans derecesini Üniversite dışındaki yükseköğretim kurumlarından almış olan yüksek lisans veya doktora programı adayları için eksikliklerini gidermek amacıyla bilimsel hazırlık programı uygulanabilir.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Bilimsel hazırlık programında alınması zorunlu dersler, ilgili lisansüstü programını tamamlamak için gerekli görülen derslerin yerine geçemez. Ancak bilimsel hazırlık programındaki bir öğrenci bilimsel hazırlık derslerinin yanı sıra ilgili enstitü ABD/ASD kurulunun önerisi ve </w:t>
                  </w:r>
                  <w:proofErr w:type="spellStart"/>
                  <w:r w:rsidRPr="00A802C0">
                    <w:rPr>
                      <w:rFonts w:ascii="Times New Roman" w:eastAsia="Times New Roman" w:hAnsi="Times New Roman" w:cs="Times New Roman"/>
                      <w:sz w:val="18"/>
                      <w:szCs w:val="18"/>
                      <w:lang w:eastAsia="tr-TR"/>
                    </w:rPr>
                    <w:t>EYK’nin</w:t>
                  </w:r>
                  <w:proofErr w:type="spellEnd"/>
                  <w:r w:rsidRPr="00A802C0">
                    <w:rPr>
                      <w:rFonts w:ascii="Times New Roman" w:eastAsia="Times New Roman" w:hAnsi="Times New Roman" w:cs="Times New Roman"/>
                      <w:sz w:val="18"/>
                      <w:szCs w:val="18"/>
                      <w:lang w:eastAsia="tr-TR"/>
                    </w:rPr>
                    <w:t xml:space="preserve"> onayı ile lisansüstü programa yönelik dersler de alabilir.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Bilimsel hazırlık programı ile ilgili derslere devam, sınavlar, ders notları, ders tekrarı, kayıt silme ve diğer esaslar için öğrencinin ders aldığı programa ilişkin mevzuat hükümleri uygulanır. Bilimsel hazırlık dersleri not dökümü belgesinde görünür ancak kayıtlı olduğu lisansüstü program not ortalamasına katılmaz.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Bilimsel hazırlık programında geçirilecek süre en çok iki yarıyıl olup bu sürenin sonunda bilimsel hazırlık programındaki tüm dersleri başarı ile tamamlayan öğrenciler kabul edildikleri programa başlayabilirler. Yaz öğretimi bu süreye dâhil edilmez. Bu süre dönem izinleri dışında uzatılamaz ve süre sonunda başarılı olamayan öğrencinin ilişiği kesilir. Bu programda geçirilen süre yüksek lisans veya doktora programı sürelerine dâhil edilmez.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Özel öğrenci kabulü</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lastRenderedPageBreak/>
                    <w:t>MADDE 9- </w:t>
                  </w:r>
                  <w:r w:rsidRPr="00A802C0">
                    <w:rPr>
                      <w:rFonts w:ascii="Times New Roman" w:eastAsia="Times New Roman" w:hAnsi="Times New Roman" w:cs="Times New Roman"/>
                      <w:sz w:val="18"/>
                      <w:szCs w:val="18"/>
                      <w:lang w:eastAsia="tr-TR"/>
                    </w:rPr>
                    <w:t>(1) Yüksek lisans, doktora ya da sanatta yeterlik programına kayıtlı olan öğrenciler, diğer yükseköğretim kurumlarındaki lisansüstü derslere kayıtlı olduğu enstitü ABD/ASD kurulunun onayı ile özel öğrenci olarak kabul edilebilir. Lisansüstü derslere kabul edilen öğrencilerin özel öğrenci olarak aldığı ve başarılı olduğu derslerin muafiyet işlemleri kayıtlı olduğu enstitü ABD/ASD başkanlığı tarafından yürütülür. Özel öğrenci kabul koşulları ve bu konudaki diğer hükümler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Yatay geçiş yoluyla öğrenci kabulü</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10- </w:t>
                  </w:r>
                  <w:r w:rsidRPr="00A802C0">
                    <w:rPr>
                      <w:rFonts w:ascii="Times New Roman" w:eastAsia="Times New Roman" w:hAnsi="Times New Roman" w:cs="Times New Roman"/>
                      <w:sz w:val="18"/>
                      <w:szCs w:val="18"/>
                      <w:lang w:eastAsia="tr-TR"/>
                    </w:rPr>
                    <w:t>(1) Üniversite içindeki başka bir enstitü ABD/</w:t>
                  </w:r>
                  <w:proofErr w:type="spellStart"/>
                  <w:r w:rsidRPr="00A802C0">
                    <w:rPr>
                      <w:rFonts w:ascii="Times New Roman" w:eastAsia="Times New Roman" w:hAnsi="Times New Roman" w:cs="Times New Roman"/>
                      <w:sz w:val="18"/>
                      <w:szCs w:val="18"/>
                      <w:lang w:eastAsia="tr-TR"/>
                    </w:rPr>
                    <w:t>ASD’de</w:t>
                  </w:r>
                  <w:proofErr w:type="spellEnd"/>
                  <w:r w:rsidRPr="00A802C0">
                    <w:rPr>
                      <w:rFonts w:ascii="Times New Roman" w:eastAsia="Times New Roman" w:hAnsi="Times New Roman" w:cs="Times New Roman"/>
                      <w:sz w:val="18"/>
                      <w:szCs w:val="18"/>
                      <w:lang w:eastAsia="tr-TR"/>
                    </w:rPr>
                    <w:t xml:space="preserve"> veya başka bir yükseköğretim kurumunun lisansüstü programında en az bir yarıyılı tamamlamış olan başarılı öğrenci, eş değer diploma programına yatay geçiş yoluyla kabul edilebilir.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Yatay geçiş yapılabilecek programlar, kontenjanlar ile başvuru koşulları ABD/ASD kurulu kararı ile ilgili enstitüye bildirilir, EYK kararıyla kesinleşir ve ilan edilmek üzere Rektörlüğe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Tezsiz yüksek lisans hariç olmak üzere, yüksek lisans programlarında normal öğrenim süresinin son bir yılında; doktora/sanatta yeterlik programlarında ise normal öğrenim süresinin son iki yılında yatay geçiş yapılamaz.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Yatay geçiş değerlendirmesi, ilgili ABD/ASD kurulu kararı ile enstitüye bildirilir. Yatay geçiş işlemi, ilgili EYK kararı ile kesinleşir.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Yatay geçiş yoluyla kabul edilen öğrencilerin dosyası ilgili enstitüden istenir ve intibak işlemleri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ABD/</w:t>
                  </w:r>
                  <w:proofErr w:type="gramStart"/>
                  <w:r w:rsidRPr="00A802C0">
                    <w:rPr>
                      <w:rFonts w:ascii="Times New Roman" w:eastAsia="Times New Roman" w:hAnsi="Times New Roman" w:cs="Times New Roman"/>
                      <w:sz w:val="18"/>
                      <w:szCs w:val="18"/>
                      <w:lang w:eastAsia="tr-TR"/>
                    </w:rPr>
                    <w:t>ASD kurulu</w:t>
                  </w:r>
                  <w:proofErr w:type="gramEnd"/>
                  <w:r w:rsidRPr="00A802C0">
                    <w:rPr>
                      <w:rFonts w:ascii="Times New Roman" w:eastAsia="Times New Roman" w:hAnsi="Times New Roman" w:cs="Times New Roman"/>
                      <w:sz w:val="18"/>
                      <w:szCs w:val="18"/>
                      <w:lang w:eastAsia="tr-TR"/>
                    </w:rPr>
                    <w:t>, ilgili öğrencinin başvurduğu programa intibakı sonrası ek dersler almasını önerebilir.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YÖK tarafından tanınan yurt dışı yükseköğretim kurumlarının, yatay geçiş yapılmak istenen programa eş değer programlarından başvuru yapılabilir. Tezsiz programlardan tezli programlara yatay geçiş yapılamaz.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Lisansüstü programlara kayıt</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11- </w:t>
                  </w:r>
                  <w:r w:rsidRPr="00A802C0">
                    <w:rPr>
                      <w:rFonts w:ascii="Times New Roman" w:eastAsia="Times New Roman" w:hAnsi="Times New Roman" w:cs="Times New Roman"/>
                      <w:sz w:val="18"/>
                      <w:szCs w:val="18"/>
                      <w:lang w:eastAsia="tr-TR"/>
                    </w:rPr>
                    <w:t>(1) Lisansüstü programlara kabul edilen öğrencilerin kayıt işlemi belirtilen tarihlerde olması koşuluyla istenen belgelerin aslının ya da onaylı örneğinin ilgili enstitüye şahsen ya da yasal temsilcileri veya noter onaylı özel vekâletname ile yetkilendirilmiş temsilcileri aracılığıyla teslim edilmesi gerekir. Süresi içinde kesin kaydını yaptırmayan adaylar kayıt haklarını kaybederler. Kesin kayıt yaptırmayan adayların yerine ilan edilen günlerde yedek adaylar başarı sırasına göre kayıtlarını yaptırırlar.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Gerçeğe aykırı beyana ve/veya sahte veya tahrif edilmiş belgeye dayalı olarak kesin kayıt yaptıranların kayıtları, tespit edilmesi hâlinde iptal edilir. Mezun olanların diploma dâhil tüm belgeleri de iptal edilir. Öğrenci katkı payı/öğrenim ücretleri iade edilmez.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Programlar, dersler, sınavlar ve değerlendirme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12- </w:t>
                  </w:r>
                  <w:r w:rsidRPr="00A802C0">
                    <w:rPr>
                      <w:rFonts w:ascii="Times New Roman" w:eastAsia="Times New Roman" w:hAnsi="Times New Roman" w:cs="Times New Roman"/>
                      <w:sz w:val="18"/>
                      <w:szCs w:val="18"/>
                      <w:lang w:eastAsia="tr-TR"/>
                    </w:rPr>
                    <w:t>(1) Enstitü ABD/</w:t>
                  </w:r>
                  <w:proofErr w:type="spellStart"/>
                  <w:r w:rsidRPr="00A802C0">
                    <w:rPr>
                      <w:rFonts w:ascii="Times New Roman" w:eastAsia="Times New Roman" w:hAnsi="Times New Roman" w:cs="Times New Roman"/>
                      <w:sz w:val="18"/>
                      <w:szCs w:val="18"/>
                      <w:lang w:eastAsia="tr-TR"/>
                    </w:rPr>
                    <w:t>ASD’deki</w:t>
                  </w:r>
                  <w:proofErr w:type="spellEnd"/>
                  <w:r w:rsidRPr="00A802C0">
                    <w:rPr>
                      <w:rFonts w:ascii="Times New Roman" w:eastAsia="Times New Roman" w:hAnsi="Times New Roman" w:cs="Times New Roman"/>
                      <w:sz w:val="18"/>
                      <w:szCs w:val="18"/>
                      <w:lang w:eastAsia="tr-TR"/>
                    </w:rPr>
                    <w:t xml:space="preserve"> lisansüstü eğitim-öğretim planları, lisansüstü programdan mezun olunabilmesi için alınması gereken zorunlu/seçmeli dersler, tez, seminer, UAD ve benzeri çalışmaları ile kredi toplamlarından oluşur. Bu öğretim planları Senato tarafından kararlaştırılan asgari içeriğe uymak şartı ile ilgili enstitü kurulunda görüşülerek onaylanır.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Bir yarıyılda açılacak lisansüstü dersler ile bu derslerin, hangi doktora veya eş değeri lisansüstü eğitim mezunu öğretim elemanları ve 2547 sayılı Kanunun ek 46 </w:t>
                  </w:r>
                  <w:proofErr w:type="spellStart"/>
                  <w:r w:rsidRPr="00A802C0">
                    <w:rPr>
                      <w:rFonts w:ascii="Times New Roman" w:eastAsia="Times New Roman" w:hAnsi="Times New Roman" w:cs="Times New Roman"/>
                      <w:sz w:val="18"/>
                      <w:szCs w:val="18"/>
                      <w:lang w:eastAsia="tr-TR"/>
                    </w:rPr>
                    <w:t>ncı</w:t>
                  </w:r>
                  <w:proofErr w:type="spellEnd"/>
                  <w:r w:rsidRPr="00A802C0">
                    <w:rPr>
                      <w:rFonts w:ascii="Times New Roman" w:eastAsia="Times New Roman" w:hAnsi="Times New Roman" w:cs="Times New Roman"/>
                      <w:sz w:val="18"/>
                      <w:szCs w:val="18"/>
                      <w:lang w:eastAsia="tr-TR"/>
                    </w:rPr>
                    <w:t xml:space="preserve"> maddesi uyarınca görevlendirilen araştırmacılar tarafından verileceği, ilgili enstitü ABD/ASD başkanlıklarının önerisi üzerine EYK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Lisansüstü programların kredi veya YÖK tarafından ilgili programın yer aldığı diploma düzeyi ve alan için Türkiye Yükseköğretim Yeterlilikler Çerçevesine göre belirlenen kredi aralığı ve öğrencilerin çalışma saati göz önünde tutularak Senato tarafından belirlenen AKTS kredisine göre oluşturulmasında aşağıdaki hususlar dikkate alınır: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Bir lisansüstü dersin yarıyıl kredi değeri, bir yarıyıl devam eden dersin haftalık teorik ders saatinin tamamı ile haftalık uygulama veya laboratuvar saatinin yarısının toplamıdır. Bu şekilde hesaplanan ulusal kredi değerinin yarım (0,5) değer içermesi hâlinde, söz konusu değer bir üst tam sayıya yuvarlanır.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Bir lisansüstü dersin yarıyıl AKTS kredi değeri, ilgili diploma programını bitiren öğrencinin kazanacağı bilgi, beceri ve yetkinliklere o dersin katkısını ifade eden öğrenim kazanımları ile açıkça belirlenmiş teorik veya uygulamalı ders saatleri ve öğrenciler için öngörülen diğer faaliyetler için gerekli çalışma saatleri de göz önünde bulundurularak hesaplanır. 25 saatlik öğrenci faaliyeti 1 AKTS kredisi olarak hesaplanır.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Öğrencilerin daha önce aldığı ve başarılı olduğu lisansüstü derslerin muafiyet işlemlerinde dersin alındığı tarihe bakılmaksızın gerekli işlemler Üniversitenin ilgili kurulları tarafından karara bağlanır.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Lisansüstü eğitim-öğretime kayıtlı öğrencilerin, bilimsel araştırma yöntemleri/teknikleri dersine ek olarak araştırma ve yayın etiği konularını içeren en az bir dersi daha almaları zorunludur.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(6) </w:t>
                  </w:r>
                  <w:proofErr w:type="gramStart"/>
                  <w:r w:rsidRPr="00A802C0">
                    <w:rPr>
                      <w:rFonts w:ascii="Times New Roman" w:eastAsia="Times New Roman" w:hAnsi="Times New Roman" w:cs="Times New Roman"/>
                      <w:sz w:val="18"/>
                      <w:szCs w:val="18"/>
                      <w:lang w:eastAsia="tr-TR"/>
                    </w:rPr>
                    <w:t>Enstitü kurulu</w:t>
                  </w:r>
                  <w:proofErr w:type="gramEnd"/>
                  <w:r w:rsidRPr="00A802C0">
                    <w:rPr>
                      <w:rFonts w:ascii="Times New Roman" w:eastAsia="Times New Roman" w:hAnsi="Times New Roman" w:cs="Times New Roman"/>
                      <w:sz w:val="18"/>
                      <w:szCs w:val="18"/>
                      <w:lang w:eastAsia="tr-TR"/>
                    </w:rPr>
                    <w:t xml:space="preserve"> tarafından onaylanan dersler içinden hangilerinin öğrencilerin ders programlarında yer alacağına, öğrenci ile birlikte öğrencinin danışmanı karar verir. Danışmanlık görevi tez danışmanı atanıncaya kadar, enstitü ABD/ASD başkanı tarafından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(7) Yeterlik, seviye tespit veya ders başarılarını ölçen tüm sınavlar, kâğıt ortamında ve tüm adaylara eş zamanlı olarak yapılabileceği gibi, alan ve zorluk düzeyine göre tasnif edilerek güvenli biçimde saklanan bir soru bankasından, her bir adaya farklı zamanlarda farklı soru sorulmasına izin verecek şekilde elektronik ortamda da yapılabilir. Sınavlarda sorulacak soruların hazırlanması, soru bankasının oluşturulması ve şifrelenmesi, sınav sorularının kâğıt ortamında veya </w:t>
                  </w:r>
                  <w:r w:rsidRPr="00A802C0">
                    <w:rPr>
                      <w:rFonts w:ascii="Times New Roman" w:eastAsia="Times New Roman" w:hAnsi="Times New Roman" w:cs="Times New Roman"/>
                      <w:sz w:val="18"/>
                      <w:szCs w:val="18"/>
                      <w:lang w:eastAsia="tr-TR"/>
                    </w:rPr>
                    <w:lastRenderedPageBreak/>
                    <w:t>elektronik ortamda saklanması ile sınav güvenliğinin sağlanmasına ilişkin olarak YÖK tarafından belirlenen ilkeler uygulanır.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(8) Derslerin öğrenci iş yüküne dayalı olarak belirlenen AKTS hesaplamalarında ödev, uygulama, sunum/seminer hazırlama, proje ve benzeri öğrenci merkezli öğrenme uygulamalarına yer verilmesi hâlinde, söz konusu uygulamalar dersin ölçme ve değerlendirme esasları kapsamında dikkate alınır.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Ders kaydı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13- </w:t>
                  </w:r>
                  <w:r w:rsidRPr="00A802C0">
                    <w:rPr>
                      <w:rFonts w:ascii="Times New Roman" w:eastAsia="Times New Roman" w:hAnsi="Times New Roman" w:cs="Times New Roman"/>
                      <w:sz w:val="18"/>
                      <w:szCs w:val="18"/>
                      <w:lang w:eastAsia="tr-TR"/>
                    </w:rPr>
                    <w:t>(1) Lisansüstü programlara kayıtlı öğrenciler, her yarıyıl için akademik takvimde belirtilen tarihlerde ve varsa adlarına tahakkuk eden katkı payını/öğrenim ücretini ödedikten sonra ders kayıt işlemlerini yerine getirmekle yükümlüdür.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Yabancı uyruklu öğrenciler, kayıtlı oldukları tezli, tezsiz ya da uzaktan eğitim-öğretim programları için ilgili mevzuat hükümleri kapsamında Üniversite Yönetim Kurulu tarafından belirlenen ücretleri ödeyerek kayıt işlemlerini yerine getirmek zorundadırlar.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Öğrenciler ödemeleri gereken katkı payı, öğrenim ücreti, ders ücreti ve materyal ücretlerini ödemedikleri takdirde o dönem için kayıt yaptıramaz ve öğrencilik haklarından yararlanamazlar. Ayrıca, öğrencinin kayıt yaptırmadığı bu süreler azami öğrenim süresinden sayılır.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Derslere devam zorunluluğu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14- </w:t>
                  </w:r>
                  <w:r w:rsidRPr="00A802C0">
                    <w:rPr>
                      <w:rFonts w:ascii="Times New Roman" w:eastAsia="Times New Roman" w:hAnsi="Times New Roman" w:cs="Times New Roman"/>
                      <w:sz w:val="18"/>
                      <w:szCs w:val="18"/>
                      <w:lang w:eastAsia="tr-TR"/>
                    </w:rPr>
                    <w:t>(1) Teorik ve uygulamalı derslere devam zorunludur. Öğrenci, derslerin en az %70’ine devam etmek zorundadır.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Sınav notuna itiraz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15- </w:t>
                  </w:r>
                  <w:r w:rsidRPr="00A802C0">
                    <w:rPr>
                      <w:rFonts w:ascii="Times New Roman" w:eastAsia="Times New Roman" w:hAnsi="Times New Roman" w:cs="Times New Roman"/>
                      <w:sz w:val="18"/>
                      <w:szCs w:val="18"/>
                      <w:lang w:eastAsia="tr-TR"/>
                    </w:rPr>
                    <w:t>(1) Öğrenci; ilgili dersin sınav sonuçlarının ilanından itibaren üç iş günü içinde bağlı olduğu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dilekçe ile başvurarak sınav kâğıdının yeniden incelenmesini isteyebilir. ABD/ASD maddi bir hata yapılıp yapılmadığının belirlenmesi için sınav kâğıdını ilgili dersin sorumlu öğretim elemanına inceletir ve sonucu öğrenciye tebliğ eder.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Öğrenci maddi hata itirazına karşı yapılan inceleme sonucunun kendisine tebliğinden itibaren üç iş günü içerisinde bağlı olduğu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başvurarak kâğıdının esastan incelenmesini talep edebilir. İlgili EYK tarafından belirlenen, sorumlu öğretim elemanı dışında, ilgili alandaki öğretim elemanlarından oluşan en az üç kişilik komisyon, cevap anahtarı ve/veya diğer sınav kâğıtları ve dokümanları ile karşılaştırmalı olarak esastan inceleme yapar. Not değişiklikleri ilgili EYK kararı ile kesinleşir. Not değişikliği ile ilgili karar, ilgili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Öğrenci bilgi sisteminde açıklanan başarı notlarında herhangi bir maddi hatanın yapılmış olduğunun belirlenmesi hâlinde, dersin öğretim elemanı ilgili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başvurarak düzeltme talebinde bulunur. Bu talep, ilgili ABD/ASD tarafından değerlendirilir. Eğer varsa not değişikliği veya düzeltmeler, ilgili </w:t>
                  </w:r>
                  <w:proofErr w:type="spellStart"/>
                  <w:r w:rsidRPr="00A802C0">
                    <w:rPr>
                      <w:rFonts w:ascii="Times New Roman" w:eastAsia="Times New Roman" w:hAnsi="Times New Roman" w:cs="Times New Roman"/>
                      <w:sz w:val="18"/>
                      <w:szCs w:val="18"/>
                      <w:lang w:eastAsia="tr-TR"/>
                    </w:rPr>
                    <w:t>EYK’de</w:t>
                  </w:r>
                  <w:proofErr w:type="spellEnd"/>
                  <w:r w:rsidRPr="00A802C0">
                    <w:rPr>
                      <w:rFonts w:ascii="Times New Roman" w:eastAsia="Times New Roman" w:hAnsi="Times New Roman" w:cs="Times New Roman"/>
                      <w:sz w:val="18"/>
                      <w:szCs w:val="18"/>
                      <w:lang w:eastAsia="tr-TR"/>
                    </w:rPr>
                    <w:t xml:space="preserve"> görüşülüp karara bağlanarak ilgili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Ders başarı notu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16- </w:t>
                  </w:r>
                  <w:r w:rsidRPr="00A802C0">
                    <w:rPr>
                      <w:rFonts w:ascii="Times New Roman" w:eastAsia="Times New Roman" w:hAnsi="Times New Roman" w:cs="Times New Roman"/>
                      <w:sz w:val="18"/>
                      <w:szCs w:val="18"/>
                      <w:lang w:eastAsia="tr-TR"/>
                    </w:rPr>
                    <w:t>(1) Sınavlar 100 üzerinden verilen puanlar ile değerlendirilir.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Öğrencilerin başarı notunun hesaplanmasında mutlak değerlendirme sistemi kullanılır.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Ders başarı notu, yarıyıl içinde gerçekleştirilen öğrenci merkezli faaliyetler ile yarıyıl sonu veya bütünleme sınav puanlarının birlikte değerlendirilmesiyle elde edilir. Dersin yarıyıl sonu/bütünleme sınavı notunun tezli ve tezsiz yüksek lisans programları için 100 puan üzerinden en az 70 puan; doktora ve sanatta yeterlik programlarında ise 100 puan üzerinden en az 80 puan olması gerekir. Yarıyıl içi faaliyetler ve yarıyıl sonu sınavlarının yüzde ağırlıkları ilgili ABD/</w:t>
                  </w:r>
                  <w:proofErr w:type="gramStart"/>
                  <w:r w:rsidRPr="00A802C0">
                    <w:rPr>
                      <w:rFonts w:ascii="Times New Roman" w:eastAsia="Times New Roman" w:hAnsi="Times New Roman" w:cs="Times New Roman"/>
                      <w:sz w:val="18"/>
                      <w:szCs w:val="18"/>
                      <w:lang w:eastAsia="tr-TR"/>
                    </w:rPr>
                    <w:t>ASD kurulu</w:t>
                  </w:r>
                  <w:proofErr w:type="gramEnd"/>
                  <w:r w:rsidRPr="00A802C0">
                    <w:rPr>
                      <w:rFonts w:ascii="Times New Roman" w:eastAsia="Times New Roman" w:hAnsi="Times New Roman" w:cs="Times New Roman"/>
                      <w:sz w:val="18"/>
                      <w:szCs w:val="18"/>
                      <w:lang w:eastAsia="tr-TR"/>
                    </w:rPr>
                    <w:t xml:space="preserve"> tarafından belirlenerek akademik takvimde belirtilen sürelerde öğretim elemanı ders görevlendirmeleri ve haftalık ders programları ile birlikte EYK tarafından karara bağlanır. Bir derse ilişkin sınavların yüzde ağırlıkları eğitim-öğretim yarıyılının ilk iki haftası içinde ilan 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Kayıt dondurma ve ek süre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17- </w:t>
                  </w:r>
                  <w:r w:rsidRPr="00A802C0">
                    <w:rPr>
                      <w:rFonts w:ascii="Times New Roman" w:eastAsia="Times New Roman" w:hAnsi="Times New Roman" w:cs="Times New Roman"/>
                      <w:sz w:val="18"/>
                      <w:szCs w:val="18"/>
                      <w:lang w:eastAsia="tr-TR"/>
                    </w:rPr>
                    <w:t>(1) Kayıt, devam, uygulama ve sınav koşullarından herhangi birini mazereti nedeniyle yerine getiremeyen öğrencinin hakları, talepte bulunması ve bu talebin ilgili yönetim kurulu tarafından kabul edilmesinden sonra, mazereti süresince saklı tutulur. Bu süre boyunca öğrenci eğitim-öğretime ara vermiş sayılır ve eğitim-öğretim faaliyetleri ile sınavlara katılamaz. Bu süre sonunda öğrenci kaldığı yerden öğrenimine devam eder. Kayıt dondurma koşulları ve sürelere ilişkin hususlar ilgili mevzuat hükümleri ve YÖK kararları çerçevesinde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EYK tarafından, afet ve salgınlarda tez aşamasındaki öğrencilere talepleri hâlinde bir dönem, afet veya salgının aşamasına göre tekrar başvurmaları durumunda bir dönem daha olmak üzere en fazla iki dönem ek süre verilebilir, verilen bu ek süreler azami süreden sayılmaz.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Eğitim süresi içerisinde doğum yapan lisansüstü kadın öğrencilere, talepleri hâlinde doğum sonrası iki yarıyıl ek süre verilebilir. Verilen bu ek süreler azami öğrenim süresinin hesabında dikkate alınmaz.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İlişik kesme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18- </w:t>
                  </w:r>
                  <w:r w:rsidRPr="00A802C0">
                    <w:rPr>
                      <w:rFonts w:ascii="Times New Roman" w:eastAsia="Times New Roman" w:hAnsi="Times New Roman" w:cs="Times New Roman"/>
                      <w:sz w:val="18"/>
                      <w:szCs w:val="18"/>
                      <w:lang w:eastAsia="tr-TR"/>
                    </w:rPr>
                    <w:t>(1) Aşağıda belirtilen durumlarda öğrencinin Üniversite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Bu Yönetmelikte yer alan, kayıt olduğu programın yükümlülüklerini yerine getirmeyenler.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Azami öğrenim süresi içinde eğitimini tamamlayamayanlar.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c) 2547 sayılı Kanunun 54 üncü maddesine göre yükseköğretim kurumundan çıkarma cezası alanlar.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ç) Üniversiteye kayıt-kabul koşullarını yerine getirmediği sonradan anlaşılanlar veya kayıt esnasında sunduğu belgelerin veya verdiği bilgilerin yanlış ya da eksik olduğu tespit edilenler.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Öğrencilerin Üniversite ile ilişiklerinin kesilmesi kendi ayrılma talepleri üzerine de olabilir. Bu takdirde öğrencilerin kayıtlı bulundukları enstitüye yazılı olarak başvurmaları yeterlidir.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İlişikleri kesilen öğrencilerin ödemiş oldukları katkı payı/öğrenim ücretleri iade edilmez.</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ÜÇÜNCÜ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Tezli Yüksek Lisans Programı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Genel esaslar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19- </w:t>
                  </w:r>
                  <w:r w:rsidRPr="00A802C0">
                    <w:rPr>
                      <w:rFonts w:ascii="Times New Roman" w:eastAsia="Times New Roman" w:hAnsi="Times New Roman" w:cs="Times New Roman"/>
                      <w:sz w:val="18"/>
                      <w:szCs w:val="18"/>
                      <w:lang w:eastAsia="tr-TR"/>
                    </w:rPr>
                    <w:t>(1) Tezli yüksek lisans programı; birinci ve ikinci öğretim olarak yürütülebilen, en az dört yıl süreli bir yükseköğretim kurumundan lisans diploması veya buna eş değer bir dereceye sahip olanlar ile lisans öğrenimini yurt dışında tamamlayarak diploma denkliği YÖK tarafından onaylananların başvurabileceği bir programdır.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Tezli yüksek lisans programının amacı, öğrencinin bilimsel araştırma yaparak bilgilere erişme, bilgiyi değerlendirme ve yorumlama, sanat alanında sanat yapıtlarını yorumlama, değerlendirme ve üretme yeteneği kazanmasını sağlamaktır.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(3) Tezli yüksek lisans programı toplam 21 krediden az olmamak koşuluyla 12 </w:t>
                  </w:r>
                  <w:proofErr w:type="spellStart"/>
                  <w:r w:rsidRPr="00A802C0">
                    <w:rPr>
                      <w:rFonts w:ascii="Times New Roman" w:eastAsia="Times New Roman" w:hAnsi="Times New Roman" w:cs="Times New Roman"/>
                      <w:sz w:val="18"/>
                      <w:szCs w:val="18"/>
                      <w:lang w:eastAsia="tr-TR"/>
                    </w:rPr>
                    <w:t>nci</w:t>
                  </w:r>
                  <w:proofErr w:type="spellEnd"/>
                  <w:r w:rsidRPr="00A802C0">
                    <w:rPr>
                      <w:rFonts w:ascii="Times New Roman" w:eastAsia="Times New Roman" w:hAnsi="Times New Roman" w:cs="Times New Roman"/>
                      <w:sz w:val="18"/>
                      <w:szCs w:val="18"/>
                      <w:lang w:eastAsia="tr-TR"/>
                    </w:rPr>
                    <w:t xml:space="preserve"> maddenin beşinci fıkrasında belirtilen zorunlu dersler hariç olmak üzere kredili en az yedi ders, bir seminer dersi, </w:t>
                  </w:r>
                  <w:proofErr w:type="spellStart"/>
                  <w:r w:rsidRPr="00A802C0">
                    <w:rPr>
                      <w:rFonts w:ascii="Times New Roman" w:eastAsia="Times New Roman" w:hAnsi="Times New Roman" w:cs="Times New Roman"/>
                      <w:sz w:val="18"/>
                      <w:szCs w:val="18"/>
                      <w:lang w:eastAsia="tr-TR"/>
                    </w:rPr>
                    <w:t>UAD’ler</w:t>
                  </w:r>
                  <w:proofErr w:type="spellEnd"/>
                  <w:r w:rsidRPr="00A802C0">
                    <w:rPr>
                      <w:rFonts w:ascii="Times New Roman" w:eastAsia="Times New Roman" w:hAnsi="Times New Roman" w:cs="Times New Roman"/>
                      <w:sz w:val="18"/>
                      <w:szCs w:val="18"/>
                      <w:lang w:eastAsia="tr-TR"/>
                    </w:rPr>
                    <w:t xml:space="preserve"> ve tez çalışmasından oluşur. Seminer dersi, </w:t>
                  </w:r>
                  <w:proofErr w:type="spellStart"/>
                  <w:r w:rsidRPr="00A802C0">
                    <w:rPr>
                      <w:rFonts w:ascii="Times New Roman" w:eastAsia="Times New Roman" w:hAnsi="Times New Roman" w:cs="Times New Roman"/>
                      <w:sz w:val="18"/>
                      <w:szCs w:val="18"/>
                      <w:lang w:eastAsia="tr-TR"/>
                    </w:rPr>
                    <w:t>UAD’ler</w:t>
                  </w:r>
                  <w:proofErr w:type="spellEnd"/>
                  <w:r w:rsidRPr="00A802C0">
                    <w:rPr>
                      <w:rFonts w:ascii="Times New Roman" w:eastAsia="Times New Roman" w:hAnsi="Times New Roman" w:cs="Times New Roman"/>
                      <w:sz w:val="18"/>
                      <w:szCs w:val="18"/>
                      <w:lang w:eastAsia="tr-TR"/>
                    </w:rPr>
                    <w:t xml:space="preserve"> ve tez çalışması başarılı veya başarısız olarak değerlendirilir. Tezli yüksek lisans programı bir eğitim-öğretim yılı için 60 AKTS kredi olmak üzere toplam en az 120 AKTS krediden oluşur. Danışman ataması yapılan öğrenci her yarıyıl için </w:t>
                  </w:r>
                  <w:proofErr w:type="spellStart"/>
                  <w:r w:rsidRPr="00A802C0">
                    <w:rPr>
                      <w:rFonts w:ascii="Times New Roman" w:eastAsia="Times New Roman" w:hAnsi="Times New Roman" w:cs="Times New Roman"/>
                      <w:sz w:val="18"/>
                      <w:szCs w:val="18"/>
                      <w:lang w:eastAsia="tr-TR"/>
                    </w:rPr>
                    <w:t>UAD’ye</w:t>
                  </w:r>
                  <w:proofErr w:type="spellEnd"/>
                  <w:r w:rsidRPr="00A802C0">
                    <w:rPr>
                      <w:rFonts w:ascii="Times New Roman" w:eastAsia="Times New Roman" w:hAnsi="Times New Roman" w:cs="Times New Roman"/>
                      <w:sz w:val="18"/>
                      <w:szCs w:val="18"/>
                      <w:lang w:eastAsia="tr-TR"/>
                    </w:rPr>
                    <w:t xml:space="preserve"> kayıt yaptırır.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Öğrencinin alacağı derslerin en çok ikisi lisans öğrenimi sırasında alınmamış olması koşuluyla, lisans derslerinden seçilebilir. Ayrıca enstitü ABD/ASD kurulunun önerisi ve EYK onayı ile diğer yükseköğretim kurumlarında verilmekte olan derslerden en fazla iki ders seçilebilir.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Başvuru ve kabul</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20- </w:t>
                  </w:r>
                  <w:r w:rsidRPr="00A802C0">
                    <w:rPr>
                      <w:rFonts w:ascii="Times New Roman" w:eastAsia="Times New Roman" w:hAnsi="Times New Roman" w:cs="Times New Roman"/>
                      <w:sz w:val="18"/>
                      <w:szCs w:val="18"/>
                      <w:lang w:eastAsia="tr-TR"/>
                    </w:rPr>
                    <w:t>(1) Yüksek lisans programına başvurabilmek için adayların;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Lisans diplomasına,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Başvurduğu programın puan türünde 55 puandan az olmamak üzere Senato tarafından belirlenecek ALES puanına,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sahip</w:t>
                  </w:r>
                  <w:proofErr w:type="gramEnd"/>
                  <w:r w:rsidRPr="00A802C0">
                    <w:rPr>
                      <w:rFonts w:ascii="Times New Roman" w:eastAsia="Times New Roman" w:hAnsi="Times New Roman" w:cs="Times New Roman"/>
                      <w:sz w:val="18"/>
                      <w:szCs w:val="18"/>
                      <w:lang w:eastAsia="tr-TR"/>
                    </w:rPr>
                    <w:t xml:space="preserve"> olmaları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Güzel sanatlar fakülteleri, konservatuvar (müzik ve sahne sanatları fakültesi) programları ile güzel sanatlar fakültelerinin sadece özel yetenek sınavı ile öğrenci kabul eden programlarının enstitülerdeki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öğrenci kabulünde ALES şartı aranmaz.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Doktora/sanatta yeterlik/tıpta uzmanlık/diş hekimliğinde uzmanlık/veteriner hekimliğinde uzmanlık/eczacılıkta uzmanlık mezunlarının yüksek lisans programlarına başvurularında ALES şartı aranmaz.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Yüksek lisans programlarına yalnız ALES puanı ile öğrenci kabul edebileceği gibi ALES puanına ek olarak lisans not ortalaması, yazılı olarak yapılacak bilimsel değerlendirme ve/veya mülakat sonucu da değerlendirmeye alınabilir.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Üçüncü fıkra kapsamındaki adayların değerlendirme işlemleri için;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Mezun olduğu lisansüstü programa girişteki puan türü veya uzmanlık alanı dikkate alınmaksızın, ALES veya ALES eş değer puanı 70 olarak hesaplamalara dâhil 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Bu adaylar daha önceden aldığı puan türü veya doktora/sanatta yeterlik/uzmanlık alanından, farklı bir alanda başvuru yapabilir.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Güzel sanatlar fakülteleri ve konservatuvarların (müzik ve sahne sanatları fakültesi) sadece özel yetenek sınavı ile öğrenci kabul eden programlarının enstitülerdeki ABD/</w:t>
                  </w:r>
                  <w:proofErr w:type="spellStart"/>
                  <w:r w:rsidRPr="00A802C0">
                    <w:rPr>
                      <w:rFonts w:ascii="Times New Roman" w:eastAsia="Times New Roman" w:hAnsi="Times New Roman" w:cs="Times New Roman"/>
                      <w:sz w:val="18"/>
                      <w:szCs w:val="18"/>
                      <w:lang w:eastAsia="tr-TR"/>
                    </w:rPr>
                    <w:t>ASD’deki</w:t>
                  </w:r>
                  <w:proofErr w:type="spellEnd"/>
                  <w:r w:rsidRPr="00A802C0">
                    <w:rPr>
                      <w:rFonts w:ascii="Times New Roman" w:eastAsia="Times New Roman" w:hAnsi="Times New Roman" w:cs="Times New Roman"/>
                      <w:sz w:val="18"/>
                      <w:szCs w:val="18"/>
                      <w:lang w:eastAsia="tr-TR"/>
                    </w:rPr>
                    <w:t xml:space="preserve"> öğretim dili Türkçe olan programlarına başvurularda Devlet hastanesi veya Devlet üniversitesi hastanesinden alınmış sağlık raporu ile belgelenmesi şartıyla;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Düzeltilmemiş engeli en az %70 veya düzeltilmiş engeli en az %40 ve üzeri olan işitme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Engel düzeyi %50 ve üzeri olmak üzere zihin yetersizliği bulunan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c) Engel düzeyi %40 ve üzeri “yaygın gelişimsel bozukluk” (Otizm spektrum bozukluğu/çocukluk otizmi/</w:t>
                  </w:r>
                  <w:proofErr w:type="spellStart"/>
                  <w:r w:rsidRPr="00A802C0">
                    <w:rPr>
                      <w:rFonts w:ascii="Times New Roman" w:eastAsia="Times New Roman" w:hAnsi="Times New Roman" w:cs="Times New Roman"/>
                      <w:sz w:val="18"/>
                      <w:szCs w:val="18"/>
                      <w:lang w:eastAsia="tr-TR"/>
                    </w:rPr>
                    <w:t>atipik</w:t>
                  </w:r>
                  <w:proofErr w:type="spellEnd"/>
                  <w:r w:rsidRPr="00A802C0">
                    <w:rPr>
                      <w:rFonts w:ascii="Times New Roman" w:eastAsia="Times New Roman" w:hAnsi="Times New Roman" w:cs="Times New Roman"/>
                      <w:sz w:val="18"/>
                      <w:szCs w:val="18"/>
                      <w:lang w:eastAsia="tr-TR"/>
                    </w:rPr>
                    <w:t xml:space="preserve"> otizm, </w:t>
                  </w:r>
                  <w:proofErr w:type="spellStart"/>
                  <w:r w:rsidRPr="00A802C0">
                    <w:rPr>
                      <w:rFonts w:ascii="Times New Roman" w:eastAsia="Times New Roman" w:hAnsi="Times New Roman" w:cs="Times New Roman"/>
                      <w:sz w:val="18"/>
                      <w:szCs w:val="18"/>
                      <w:lang w:eastAsia="tr-TR"/>
                    </w:rPr>
                    <w:t>Rett</w:t>
                  </w:r>
                  <w:proofErr w:type="spellEnd"/>
                  <w:r w:rsidRPr="00A802C0">
                    <w:rPr>
                      <w:rFonts w:ascii="Times New Roman" w:eastAsia="Times New Roman" w:hAnsi="Times New Roman" w:cs="Times New Roman"/>
                      <w:sz w:val="18"/>
                      <w:szCs w:val="18"/>
                      <w:lang w:eastAsia="tr-TR"/>
                    </w:rPr>
                    <w:t xml:space="preserve"> Sendromu, </w:t>
                  </w:r>
                  <w:proofErr w:type="spellStart"/>
                  <w:r w:rsidRPr="00A802C0">
                    <w:rPr>
                      <w:rFonts w:ascii="Times New Roman" w:eastAsia="Times New Roman" w:hAnsi="Times New Roman" w:cs="Times New Roman"/>
                      <w:sz w:val="18"/>
                      <w:szCs w:val="18"/>
                      <w:lang w:eastAsia="tr-TR"/>
                    </w:rPr>
                    <w:t>Asperger</w:t>
                  </w:r>
                  <w:proofErr w:type="spellEnd"/>
                  <w:r w:rsidRPr="00A802C0">
                    <w:rPr>
                      <w:rFonts w:ascii="Times New Roman" w:eastAsia="Times New Roman" w:hAnsi="Times New Roman" w:cs="Times New Roman"/>
                      <w:sz w:val="18"/>
                      <w:szCs w:val="18"/>
                      <w:lang w:eastAsia="tr-TR"/>
                    </w:rPr>
                    <w:t xml:space="preserve"> Sendromu) tanısı bulunan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başvuru</w:t>
                  </w:r>
                  <w:proofErr w:type="gramEnd"/>
                  <w:r w:rsidRPr="00A802C0">
                    <w:rPr>
                      <w:rFonts w:ascii="Times New Roman" w:eastAsia="Times New Roman" w:hAnsi="Times New Roman" w:cs="Times New Roman"/>
                      <w:sz w:val="18"/>
                      <w:szCs w:val="18"/>
                      <w:lang w:eastAsia="tr-TR"/>
                    </w:rPr>
                    <w:t xml:space="preserve"> yapabilmeleri için yabancı dil puanı aranmaz. Bu adaylar yabancı dil puanı olarak Üniversite tarafından aranan yabancı dil taban puanı şartını sağlamış sayılır.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Her program için belirtilen şartları sağlayan adaylar arasından, en çok asıl sayısı kadar yedek aday ilanda belirtilir.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(8) Bütünleşik yüksek lisans programına başvuruda adayların lisans genel not ortalamasının 100 üzerinden en az 75 puan olması, önceki yarıyıl/yıllardaki bütün dersleri alıp başarmış olması ve ilgili programa müracaat ettiği dönemdeki ALES puanı koşulunu sağlaması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(9) Öğrenciler, bütünleşik yüksek lisans programına en erken lisans eğitim-öğretiminin yedinci yarıyılı başında ve sadece kayıtlı oldukları lisans programının bütünleşik yüksek lisans programına başvurabilirler.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(10) Bütünleşik yüksek lisans programından gelerek tezli yüksek lisans programına kayıtlı öğrencilerin eğitim-öğretim ve diğer süreçlerine ilişkin hükümler Senato tarafından belirlenen esaslara göre yürütülür.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Süre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21- </w:t>
                  </w:r>
                  <w:r w:rsidRPr="00A802C0">
                    <w:rPr>
                      <w:rFonts w:ascii="Times New Roman" w:eastAsia="Times New Roman" w:hAnsi="Times New Roman" w:cs="Times New Roman"/>
                      <w:sz w:val="18"/>
                      <w:szCs w:val="18"/>
                      <w:lang w:eastAsia="tr-TR"/>
                    </w:rPr>
                    <w:t>(1) Tezli yüksek lisans programının süresi, bilimsel hazırlıkta geçen süre hariç olmak üzere, lisansüstü derslere kayıtlı olduğu ilk yarıyıldan başlamak üzere her yarıyıl kayıt yaptırıp yaptırmadığına bakılmaksızın dört yarıyıl olup program en çok altı yarıyılda tamamlanır.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Dört yarıyıl sonunda öğretim planında yer alan kredili derslerini ve seminer dersini başarıyla tamamlayamayan; azami süreler içerisinde ise tez çalışmasında başarısız olan veya tez savunmasına girmeyen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Kayıtlı olduğu programın mezuniyet için gerekli koşullarını sağlayan öğrenci tezli yüksek lisans programından en az üç yarıyılı tamamlamak şartı ile erken mezun olabilir.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danışmanı atanması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22- </w:t>
                  </w:r>
                  <w:r w:rsidRPr="00A802C0">
                    <w:rPr>
                      <w:rFonts w:ascii="Times New Roman" w:eastAsia="Times New Roman" w:hAnsi="Times New Roman" w:cs="Times New Roman"/>
                      <w:sz w:val="18"/>
                      <w:szCs w:val="18"/>
                      <w:lang w:eastAsia="tr-TR"/>
                    </w:rPr>
                    <w:t>(1) Tezli yüksek lisans programında, enstitü ABD/ASD kurulu, her öğrenci için Üniversite kadrosunda bulunan bir tez danışmanını en geç birinci yarıyılın sonuna kadar; öğrencinin danışmanıyla beraber belirlediği tez konusunu da en geç ikinci yarıyılın sonuna kadar enstitüye önerir. Tez danışmanı ve tez konusu EYK onayı ile kesinleşir.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Tez danışmanı, Senatonun belirleyeceği niteliklere sahip öğretim elemanları arasından seçilir. 2547 sayılı Kanunun ek 46 </w:t>
                  </w:r>
                  <w:proofErr w:type="spellStart"/>
                  <w:r w:rsidRPr="00A802C0">
                    <w:rPr>
                      <w:rFonts w:ascii="Times New Roman" w:eastAsia="Times New Roman" w:hAnsi="Times New Roman" w:cs="Times New Roman"/>
                      <w:sz w:val="18"/>
                      <w:szCs w:val="18"/>
                      <w:lang w:eastAsia="tr-TR"/>
                    </w:rPr>
                    <w:t>ncı</w:t>
                  </w:r>
                  <w:proofErr w:type="spellEnd"/>
                  <w:r w:rsidRPr="00A802C0">
                    <w:rPr>
                      <w:rFonts w:ascii="Times New Roman" w:eastAsia="Times New Roman" w:hAnsi="Times New Roman" w:cs="Times New Roman"/>
                      <w:sz w:val="18"/>
                      <w:szCs w:val="18"/>
                      <w:lang w:eastAsia="tr-TR"/>
                    </w:rPr>
                    <w:t xml:space="preserve"> maddesi kapsamında kısmi zamanlı olarak görevlendirilen en az doktora derecesine sahip araştırmacılar da tez danışmanı olarak seçilebilir. Ancak bu kişilerin danışman olarak görevlendirilebilmesi için öğrencinin talebi, ilgili araştırmacının yazılı muvafakati ve </w:t>
                  </w:r>
                  <w:proofErr w:type="spellStart"/>
                  <w:r w:rsidRPr="00A802C0">
                    <w:rPr>
                      <w:rFonts w:ascii="Times New Roman" w:eastAsia="Times New Roman" w:hAnsi="Times New Roman" w:cs="Times New Roman"/>
                      <w:sz w:val="18"/>
                      <w:szCs w:val="18"/>
                      <w:lang w:eastAsia="tr-TR"/>
                    </w:rPr>
                    <w:t>EYK’nin</w:t>
                  </w:r>
                  <w:proofErr w:type="spellEnd"/>
                  <w:r w:rsidRPr="00A802C0">
                    <w:rPr>
                      <w:rFonts w:ascii="Times New Roman" w:eastAsia="Times New Roman" w:hAnsi="Times New Roman" w:cs="Times New Roman"/>
                      <w:sz w:val="18"/>
                      <w:szCs w:val="18"/>
                      <w:lang w:eastAsia="tr-TR"/>
                    </w:rPr>
                    <w:t xml:space="preserve"> kararı şarttır. Üniversitede belirlenen niteliklere sahip öğretim üyesi bulunmaması hâlinde Senatonun belirlediği ilkeler çerçevesinde EYK tarafından başka bir yükseköğretim kurumundan öğretim üyesi danışman olarak seçilebilir.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 çalışmasının niteliğinin birden fazla tez danışmanı gerektirdiği durumlarda atanacak ikinci tez danışmanı Üniversite kadrosu dışından da en az doktora derecesine sahip kişilerden olabilir.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Yüksek lisans tezinin sonuçlanması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23- </w:t>
                  </w:r>
                  <w:r w:rsidRPr="00A802C0">
                    <w:rPr>
                      <w:rFonts w:ascii="Times New Roman" w:eastAsia="Times New Roman" w:hAnsi="Times New Roman" w:cs="Times New Roman"/>
                      <w:sz w:val="18"/>
                      <w:szCs w:val="18"/>
                      <w:lang w:eastAsia="tr-TR"/>
                    </w:rPr>
                    <w:t>(1) Tezli yüksek lisans programında eğitim alan bir öğrenci, elde ettiği sonuçları Senato tarafından belirlenen tez yazım kurallarına uygun biçimde yazar ve tezini jüri önünde sözlü olarak savunur. Öğrencinin tez savunma sınavına girebilmesi için Senato tarafından kabul edilen akademik faaliyetleri yerine getirmesi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Yüksek lisans tezinin savunmasından önce ve düzeltme verilen tezlerde düzeltme ile birlikte öğrenci tezini tamamlayarak danışmanına sunar. Danışman tezin savunulabilir olduğuna ilişkin görüşü ile birlikte tezi ABD/</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teslim eder. ABD/</w:t>
                  </w:r>
                  <w:proofErr w:type="gramStart"/>
                  <w:r w:rsidRPr="00A802C0">
                    <w:rPr>
                      <w:rFonts w:ascii="Times New Roman" w:eastAsia="Times New Roman" w:hAnsi="Times New Roman" w:cs="Times New Roman"/>
                      <w:sz w:val="18"/>
                      <w:szCs w:val="18"/>
                      <w:lang w:eastAsia="tr-TR"/>
                    </w:rPr>
                    <w:t>ASD kurulu</w:t>
                  </w:r>
                  <w:proofErr w:type="gramEnd"/>
                  <w:r w:rsidRPr="00A802C0">
                    <w:rPr>
                      <w:rFonts w:ascii="Times New Roman" w:eastAsia="Times New Roman" w:hAnsi="Times New Roman" w:cs="Times New Roman"/>
                      <w:sz w:val="18"/>
                      <w:szCs w:val="18"/>
                      <w:lang w:eastAsia="tr-TR"/>
                    </w:rPr>
                    <w:t xml:space="preserve"> tez danışmanının önerilerini dikkate alarak tez savunma sınavı tarihi, sınav yeri ve jüri önerisi ile birlikte tezi enstitüye gönderir.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Yüksek lisans tez jürisi ve sınav tarihi EYK onayı ile kesinleşir. Asıl jüri, biri öğrencinin tez danışmanı ve en az biri Üniversite dışından olmak üzere üç veya beş öğretim üyesinden oluşur. Jürinin üç kişiden oluşması durumunda ikinci tez danışmanı jüri üyesi olamaz. Yedek jüri, yine en az biri Üniversite dışından olmak üzere iki yedek öğretim üyesinden oluşur.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(4) Enstitü söz konusu teze ilişkin intihal yazılım programı raporunu alarak danışmana ve jüri üyelerine gönderir. Rapordaki verilerde gerçek bir intihalin tespiti hâlinde gerekçesi ile birlikte karar verilmek üzere tez </w:t>
                  </w:r>
                  <w:proofErr w:type="spellStart"/>
                  <w:r w:rsidRPr="00A802C0">
                    <w:rPr>
                      <w:rFonts w:ascii="Times New Roman" w:eastAsia="Times New Roman" w:hAnsi="Times New Roman" w:cs="Times New Roman"/>
                      <w:sz w:val="18"/>
                      <w:szCs w:val="18"/>
                      <w:lang w:eastAsia="tr-TR"/>
                    </w:rPr>
                    <w:t>EYK’ye</w:t>
                  </w:r>
                  <w:proofErr w:type="spellEnd"/>
                  <w:r w:rsidRPr="00A802C0">
                    <w:rPr>
                      <w:rFonts w:ascii="Times New Roman" w:eastAsia="Times New Roman" w:hAnsi="Times New Roman" w:cs="Times New Roman"/>
                      <w:sz w:val="18"/>
                      <w:szCs w:val="18"/>
                      <w:lang w:eastAsia="tr-TR"/>
                    </w:rPr>
                    <w:t xml:space="preserve"> gönderilir. EYK tarafından intihalin tespiti durumunda ise 2547 sayılı Yükseköğretim Kanununun 54 üncü maddesi uyarınca işlem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Tez sınavı, tez çalışmasının sunulması ve bunu izleyen soru-cevap bölümünden oluşur. Tez sınavı, öğretim elemanları, lisansüstü öğrenciler ve alanın uzmanlarından oluşan dinleyicilerin katılımına açık ortamlarda gerçekleştirilir.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Tez sınavının tamamlanmasından sonra jüri dinleyicilere kapalı bir oturum yaparak tez hakkında jüri üyelerinin raporlarını da dikkate alarak salt çoğunlukla kabul, ret veya düzeltme kararı verir. Bu karar enstitü ABD/ASD başkanlığınca tez sınavını izleyen üç gün içinde ilgili enstitüye tutanakla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Tezi başarısız bulunarak reddedilen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(8) Tezi hakkında düzeltme kararı verilen öğrenci en geç üç ay içinde düzeltmeleri yapılan tezi aynı jüri önünde yeniden savunur. Verilen düzeltme süresi öğrencinin azami süresine dâhil değildir. Bu savunma sonunda da başarısız bulunarak tezi kabul edilmeyen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(9) Tezi reddedilen öğrencinin talepte bulunması hâlinde tezsiz yüksek lisans programının ders kredi yükü, proje yazımı ve benzeri gereklerini yerine getirmiş olmak kaydıyla kendisine tezsiz yüksek lisans diploması verilir.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(10) Tez sınavında başarılı olan, genel not ortalaması 100 üzerinden en az 70 olan ve Senato tarafından belirlenen mezuniyet için gerekli diğer koşulları sağlayan öğrenci, yüksek lisans tezinin ciltlenmiş en az üç kopyasını tez sınavına giriş tarihinden itibaren bir ay içinde ilgili enstitüye teslim etmek zorundadır. EYK talep edilmesi hâlinde bu süreyi en fazla bir ay daha uzatabilir. Bu yükümlülükleri yerine getirmeyen öğrenci, söz konusu koşulları sağlayıncaya kadar mezun sayılmaz, diplomasını alamaz ve öğrencilik haklarından yararlanamaz.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Diploma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lastRenderedPageBreak/>
                    <w:t>MADDE 24- </w:t>
                  </w:r>
                  <w:r w:rsidRPr="00A802C0">
                    <w:rPr>
                      <w:rFonts w:ascii="Times New Roman" w:eastAsia="Times New Roman" w:hAnsi="Times New Roman" w:cs="Times New Roman"/>
                      <w:sz w:val="18"/>
                      <w:szCs w:val="18"/>
                      <w:lang w:eastAsia="tr-TR"/>
                    </w:rPr>
                    <w:t>(1) Tezli yüksek lisans diploması üzerinde öğrencinin kayıtlı olduğu enstitü ABD/</w:t>
                  </w:r>
                  <w:proofErr w:type="spellStart"/>
                  <w:r w:rsidRPr="00A802C0">
                    <w:rPr>
                      <w:rFonts w:ascii="Times New Roman" w:eastAsia="Times New Roman" w:hAnsi="Times New Roman" w:cs="Times New Roman"/>
                      <w:sz w:val="18"/>
                      <w:szCs w:val="18"/>
                      <w:lang w:eastAsia="tr-TR"/>
                    </w:rPr>
                    <w:t>ASD’deki</w:t>
                  </w:r>
                  <w:proofErr w:type="spellEnd"/>
                  <w:r w:rsidRPr="00A802C0">
                    <w:rPr>
                      <w:rFonts w:ascii="Times New Roman" w:eastAsia="Times New Roman" w:hAnsi="Times New Roman" w:cs="Times New Roman"/>
                      <w:sz w:val="18"/>
                      <w:szCs w:val="18"/>
                      <w:lang w:eastAsia="tr-TR"/>
                    </w:rPr>
                    <w:t xml:space="preserve"> programın YÖK tarafından onaylanmış adı bulunur. Mezuniyet tarihi, sınav jüri komisyonu tarafından imzalı nüshasının enstitüye teslim edildiği tarihtir.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 üç ay içinde elektronik ortamda, bilimsel araştırma ve faaliyetlerin hizmetine sunulmak üzere enstitü tarafından YÖK Başkanlığına gönderilir.</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DÖRDÜNCÜ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Tezsiz Yüksek Lisans Programı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Genel esaslar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25- </w:t>
                  </w:r>
                  <w:r w:rsidRPr="00A802C0">
                    <w:rPr>
                      <w:rFonts w:ascii="Times New Roman" w:eastAsia="Times New Roman" w:hAnsi="Times New Roman" w:cs="Times New Roman"/>
                      <w:sz w:val="18"/>
                      <w:szCs w:val="18"/>
                      <w:lang w:eastAsia="tr-TR"/>
                    </w:rPr>
                    <w:t>(1) Tezsiz yüksek lisans programı; birinci, ikinci ve uzaktan öğretim olarak yürütülebilen, en az dört yıl süreli bir yükseköğretim kurumundan lisans diploması veya buna eş değer bir dereceye sahip olanlar ile lisans öğrenimini yurt dışında tamamlayarak diploma denkliği YÖK tarafından onaylananların başvurabileceği bir programdır.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Tezsiz yüksek lisans programı, öğrenciye mesleki konularda bilgi kazandırarak mevcut bilginin uygulamada nasıl kullanılacağını gösterir.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Tezsiz yüksek lisans programı toplam 30 ulusal kredi ve 60 AKTS kredisi olmak koşulu ile en az on ders ve bir dönem projesi dersinden oluşur. Öğrenci dönem projesi dersinin alındığı yarıyılda dönem projesi dersine kayıt yaptırmak ve yarıyıl sonunda yazılı proje ve/veya rapor vermek zorundadır. Dönem projesi dersi kredisiz olup başarılı/başarısız olarak değerlendirilir.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Senato tarafından belirlenen esaslara göre tezsiz yüksek lisans programının sonunda yeterlik sınavı uygulanabilir.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Başvuru ve kabul</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26- </w:t>
                  </w:r>
                  <w:r w:rsidRPr="00A802C0">
                    <w:rPr>
                      <w:rFonts w:ascii="Times New Roman" w:eastAsia="Times New Roman" w:hAnsi="Times New Roman" w:cs="Times New Roman"/>
                      <w:sz w:val="18"/>
                      <w:szCs w:val="18"/>
                      <w:lang w:eastAsia="tr-TR"/>
                    </w:rPr>
                    <w:t xml:space="preserve">(1) Tezsiz yüksek lisans programlarına öğrenci kabulünde ALES puanı aranmayabilir, ALES puanı istenildiği takdirde taban puan Senato tarafından belirlenir ve 20 </w:t>
                  </w:r>
                  <w:proofErr w:type="spellStart"/>
                  <w:r w:rsidRPr="00A802C0">
                    <w:rPr>
                      <w:rFonts w:ascii="Times New Roman" w:eastAsia="Times New Roman" w:hAnsi="Times New Roman" w:cs="Times New Roman"/>
                      <w:sz w:val="18"/>
                      <w:szCs w:val="18"/>
                      <w:lang w:eastAsia="tr-TR"/>
                    </w:rPr>
                    <w:t>nci</w:t>
                  </w:r>
                  <w:proofErr w:type="spellEnd"/>
                  <w:r w:rsidRPr="00A802C0">
                    <w:rPr>
                      <w:rFonts w:ascii="Times New Roman" w:eastAsia="Times New Roman" w:hAnsi="Times New Roman" w:cs="Times New Roman"/>
                      <w:sz w:val="18"/>
                      <w:szCs w:val="18"/>
                      <w:lang w:eastAsia="tr-TR"/>
                    </w:rPr>
                    <w:t xml:space="preserve"> maddedeki hükümler uygulanır.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Süre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27- </w:t>
                  </w:r>
                  <w:r w:rsidRPr="00A802C0">
                    <w:rPr>
                      <w:rFonts w:ascii="Times New Roman" w:eastAsia="Times New Roman" w:hAnsi="Times New Roman" w:cs="Times New Roman"/>
                      <w:sz w:val="18"/>
                      <w:szCs w:val="18"/>
                      <w:lang w:eastAsia="tr-TR"/>
                    </w:rPr>
                    <w:t>(1) Tezsiz yüksek lisans programını tamamlama süresi, bilimsel hazırlıkta geçen süre hariç olmak üzere, kayıt olduğu programa ilişkin derslerin verildiği dönemden başlamak üzere, her dönem için kayıt yaptırıp yaptırmadığına bakılmaksızın en az iki yarıyıl, en çok üç yarıyıldır. Bu sürenin sonunda başarısız olan veya programı tamamlayamayan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Danışman atanması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28- </w:t>
                  </w:r>
                  <w:r w:rsidRPr="00A802C0">
                    <w:rPr>
                      <w:rFonts w:ascii="Times New Roman" w:eastAsia="Times New Roman" w:hAnsi="Times New Roman" w:cs="Times New Roman"/>
                      <w:sz w:val="18"/>
                      <w:szCs w:val="18"/>
                      <w:lang w:eastAsia="tr-TR"/>
                    </w:rPr>
                    <w:t>(1) Tezsiz yüksek lisans programında ilgili enstitü ABD/ASD kurulu her öğrenci için ders seçiminde ve dönem projesinin yürütülmesinde danışmanlık yapacak doktora derecesine sahip bir öğretim elemanını en geç birinci yarıyılın sonuna kadar belirler.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Diploma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29- </w:t>
                  </w:r>
                  <w:r w:rsidRPr="00A802C0">
                    <w:rPr>
                      <w:rFonts w:ascii="Times New Roman" w:eastAsia="Times New Roman" w:hAnsi="Times New Roman" w:cs="Times New Roman"/>
                      <w:sz w:val="18"/>
                      <w:szCs w:val="18"/>
                      <w:lang w:eastAsia="tr-TR"/>
                    </w:rPr>
                    <w:t>(1) Kredili derslerini ve dönem projesini başarıyla tamamlayan, genel not ortalaması 100 üzerinden en az 70 olan ve Senato tarafından belirlenen mezuniyet için gerekli diğer koşulları da sağlayan öğrenciye tezsiz yüksek lisans diploması verilir.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Tezsiz yüksek lisans diploması üzerinde öğrencinin kayıtlı olduğu enstitü ABD/ASD programının YÖK tarafından onaylanmış adı bulunur.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Tezsiz yüksek lisans programına devam edenler, başvurdukları yükseköğretim kurumunca tezli yüksek lisans programı için belirlenmiş olan asgari şartları yerine getirmek kaydıyla, tezli yüksek lisans programına geçiş yapabilirler. Bu durumda tezsiz yüksek lisans programında alınan dersler EYK kararıyla tezli yüksek lisans programındaki derslerin yerine sayılabilir.</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BEŞİNCİ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Doktora Programı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Genel esaslar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30- </w:t>
                  </w:r>
                  <w:r w:rsidRPr="00A802C0">
                    <w:rPr>
                      <w:rFonts w:ascii="Times New Roman" w:eastAsia="Times New Roman" w:hAnsi="Times New Roman" w:cs="Times New Roman"/>
                      <w:sz w:val="18"/>
                      <w:szCs w:val="18"/>
                      <w:lang w:eastAsia="tr-TR"/>
                    </w:rPr>
                    <w:t>(1) Doktora programının amacı; öğrenciye bağımsız araştırma yapma, bilimsel problemleri, verileri geniş ve derin bir bakış açısı ile irdeleyerek yorum yapma, analiz etme ve yeni sentezlere ulaşmak için gerekli becerileri kazandırmaktır.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 xml:space="preserve">(2) Doktora programı, tezli yüksek lisans derecesi ile kabul edilmiş öğrenciler için toplam 21 ulusal krediden ve bir eğitim-öğretim yılı 60 AKTS kredisi olmak koşuluyla enstitü zorunlu dersleri olan “gelişim ve öğrenme” ile “öğretimde planlama ve değerlendirme” dersleri hariç olmak üzere kredili en az yedi ders, seminer, </w:t>
                  </w:r>
                  <w:proofErr w:type="spellStart"/>
                  <w:r w:rsidRPr="00A802C0">
                    <w:rPr>
                      <w:rFonts w:ascii="Times New Roman" w:eastAsia="Times New Roman" w:hAnsi="Times New Roman" w:cs="Times New Roman"/>
                      <w:sz w:val="18"/>
                      <w:szCs w:val="18"/>
                      <w:lang w:eastAsia="tr-TR"/>
                    </w:rPr>
                    <w:t>UAD’ler</w:t>
                  </w:r>
                  <w:proofErr w:type="spellEnd"/>
                  <w:r w:rsidRPr="00A802C0">
                    <w:rPr>
                      <w:rFonts w:ascii="Times New Roman" w:eastAsia="Times New Roman" w:hAnsi="Times New Roman" w:cs="Times New Roman"/>
                      <w:sz w:val="18"/>
                      <w:szCs w:val="18"/>
                      <w:lang w:eastAsia="tr-TR"/>
                    </w:rPr>
                    <w:t xml:space="preserve">, yeterlik sınavı, tez önerisi ve tez çalışması olmak üzere en az 240 AKTS kredisinden oluşur. Lisans derecesi ile kabul edilmiş öğrenciler için de enstitü zorunlu dersleri olan “gelişim ve öğrenme” ile “öğretimde planlama ve değerlendirme” dersleri hariç olmak üzere en az 42 ulusal kredilik on dört ders, seminer, yeterlik sınavı, </w:t>
                  </w:r>
                  <w:proofErr w:type="spellStart"/>
                  <w:r w:rsidRPr="00A802C0">
                    <w:rPr>
                      <w:rFonts w:ascii="Times New Roman" w:eastAsia="Times New Roman" w:hAnsi="Times New Roman" w:cs="Times New Roman"/>
                      <w:sz w:val="18"/>
                      <w:szCs w:val="18"/>
                      <w:lang w:eastAsia="tr-TR"/>
                    </w:rPr>
                    <w:t>UAD’ler</w:t>
                  </w:r>
                  <w:proofErr w:type="spellEnd"/>
                  <w:r w:rsidRPr="00A802C0">
                    <w:rPr>
                      <w:rFonts w:ascii="Times New Roman" w:eastAsia="Times New Roman" w:hAnsi="Times New Roman" w:cs="Times New Roman"/>
                      <w:sz w:val="18"/>
                      <w:szCs w:val="18"/>
                      <w:lang w:eastAsia="tr-TR"/>
                    </w:rPr>
                    <w:t>, tez önerisi ve tez çalışması olmak üzere toplam en az 300 AKTS kredisinden oluşur.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Doktora programlarında enstitü ABD kurulunun önerisi ve EYK onayı ile diğer yükseköğretim kurumlarında verilmekte olan derslerden yüksek lisans derecesi ile kabul edilmiş öğrenciler için en fazla iki, lisans derecesiyle kabul edilmiş öğrenciler için en fazla dört ders seçilebilir.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Lisans ve yüksek lisans dersleri ders yüküne ve doktora kredisine sayılmaz.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(5) Doktora programları ikinci öğretim ve uzaktan öğretim olarak açılamaz.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Doktora çalışması sonunda hazırlanacak tezin, bilime yenilik getirme, yeni bir bilimsel yöntem geliştirme, bilinen bir yöntemi yeni bir alana uygulama niteliklerinden en az birini yerine getirmesi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Başvuru ve kabul</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31- </w:t>
                  </w:r>
                  <w:r w:rsidRPr="00A802C0">
                    <w:rPr>
                      <w:rFonts w:ascii="Times New Roman" w:eastAsia="Times New Roman" w:hAnsi="Times New Roman" w:cs="Times New Roman"/>
                      <w:sz w:val="18"/>
                      <w:szCs w:val="18"/>
                      <w:lang w:eastAsia="tr-TR"/>
                    </w:rPr>
                    <w:t>(1) Doktora programına başvurabilmek için adayların;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Tezli yüksek lisans diplomasına sahip olmaları ve başvurduğu programın puan türünde en az 55 ALES veya ALES eş değer puanına sahip olmaları gerekir. Ancak; doktora/sanatta yeterlik/tıpta uzmanlık/diş hekimliğinde uzmanlık/veteriner hekimliğinde uzmanlık/eczacılıkta uzmanlık mezunlarının doktora programlarına başvurularında ALES şartı aranmaz ve bu adayların değerlendirme işlemleri için: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1) Mezun olduğu lisansüstü programa girişteki puan türü veya uzmanlık alanı dikkate alınmaksızın, ALES puanı 70 olarak hesaplamalara dâhil 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Bu adaylar daha önceden aldığı puan türü veya doktora/sanatta yeterlik/uzmanlık alanından, farklı bir alanda başvuru yapabilir.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b) Tıp, diş hekimliği, veteriner ve eczacılık fakülteleri ile hazırlık sınıfları hariç olmak üzere en az on yarıyıl süreli lisans diplomasına veya Sağlık Bakanlığınca düzenlenen esaslara göre bir laboratuvar dalında kazanılan uzmanlık yetkisine sahip olmaları ve </w:t>
                  </w:r>
                  <w:proofErr w:type="spellStart"/>
                  <w:r w:rsidRPr="00A802C0">
                    <w:rPr>
                      <w:rFonts w:ascii="Times New Roman" w:eastAsia="Times New Roman" w:hAnsi="Times New Roman" w:cs="Times New Roman"/>
                      <w:sz w:val="18"/>
                      <w:szCs w:val="18"/>
                      <w:lang w:eastAsia="tr-TR"/>
                    </w:rPr>
                    <w:t>ALES’ten</w:t>
                  </w:r>
                  <w:proofErr w:type="spellEnd"/>
                  <w:r w:rsidRPr="00A802C0">
                    <w:rPr>
                      <w:rFonts w:ascii="Times New Roman" w:eastAsia="Times New Roman" w:hAnsi="Times New Roman" w:cs="Times New Roman"/>
                      <w:sz w:val="18"/>
                      <w:szCs w:val="18"/>
                      <w:lang w:eastAsia="tr-TR"/>
                    </w:rPr>
                    <w:t xml:space="preserve"> başvurduğu programın puan türünde en az 55 ALES puanına sahip olmaları şarttır. Başvuru aşamasında; lisans diploması ile başvuranların lisans not ortalamasının 100 üzerinden en az 65, yüksek lisans diploması ile başvuranların ise yüksek lisans not ortalamasının 100 üzerinden en az 75 olması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c) Lisans derecesiyle doktora programına başvuranların lisans mezuniyet not ortalamasının 100 üzerinden en az 80 ve </w:t>
                  </w:r>
                  <w:proofErr w:type="spellStart"/>
                  <w:r w:rsidRPr="00A802C0">
                    <w:rPr>
                      <w:rFonts w:ascii="Times New Roman" w:eastAsia="Times New Roman" w:hAnsi="Times New Roman" w:cs="Times New Roman"/>
                      <w:sz w:val="18"/>
                      <w:szCs w:val="18"/>
                      <w:lang w:eastAsia="tr-TR"/>
                    </w:rPr>
                    <w:t>ALES’ten</w:t>
                  </w:r>
                  <w:proofErr w:type="spellEnd"/>
                  <w:r w:rsidRPr="00A802C0">
                    <w:rPr>
                      <w:rFonts w:ascii="Times New Roman" w:eastAsia="Times New Roman" w:hAnsi="Times New Roman" w:cs="Times New Roman"/>
                      <w:sz w:val="18"/>
                      <w:szCs w:val="18"/>
                      <w:lang w:eastAsia="tr-TR"/>
                    </w:rPr>
                    <w:t xml:space="preserve"> başvurduğu programın puan türünde en az 80 ALES puanına sahip olmaları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Başvurularda, öğrencinin lisans ve/veya yüksek lisans mezuniyet not ortalaması yüzlük not sisteminden farklı ise öğrencinin lisans ve/veya yüksek lisans mezuniyet not ortalaması Yükseköğretim Kurulu Başkanlığı not dönüşüm tablosuna göre yüzlük not sistemine dönüştürülür.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Her bir aday için 100 tam puan üzerinden bir mülakat ve/veya yazılı sınav değerlendirmesi yapılır. Mülakat ve/veya yazılı sınav sonucunda 100 tam puan üzerinden 60 ve üzerinde puan alan her bir aday için;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Lisans diploması ile başvuranlar için; lisans mezuniyet not ortalamasının %25’i, ilgili puan türünde ALES veya eş değer puanının %50’si, mülakat ve/veya yazılı sınav sonucunun %25’i,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Yüksek lisans diploması ile başvuranlar için; lisans mezuniyet not ortalamasının %10’u, yüksek lisans mezuniyet not ortalamasının %15’i, ilgili puan türünde ALES veya eş değer puanının %50’si, mülakat ve/veya yazılı sınav sonucunun %25’i,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alınarak</w:t>
                  </w:r>
                  <w:proofErr w:type="gramEnd"/>
                  <w:r w:rsidRPr="00A802C0">
                    <w:rPr>
                      <w:rFonts w:ascii="Times New Roman" w:eastAsia="Times New Roman" w:hAnsi="Times New Roman" w:cs="Times New Roman"/>
                      <w:sz w:val="18"/>
                      <w:szCs w:val="18"/>
                      <w:lang w:eastAsia="tr-TR"/>
                    </w:rPr>
                    <w:t xml:space="preserve"> doktora giriş puanı hesaplanır.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(4) Hazırlık sınıfları hariç olmak üzere en az on yarıyıl süreli lisans eğitimi yapılan diş hekimliği, eczacılık, veteriner ve tıp fakültesi mezunları ile Sağlık Bakanlığınca düzenlenen esaslara göre bir laboratuvar dalında uzmanlık yetkisi kazanmış olan ve doğrudan doktora programına başvuran adaylar için, mülakat ve/veya yazılı sınav sonucunda 100 tam puan üzerinden 60 ve üzerinde puan alan her bir aday için lisans mezuniyeti not ortalamasının %25’i, ilgili puan türünde ALES puanının veya temel tıp/DUS temel bilimler puanının %50’si, mülakat ve/veya yazılı sınav sonucunun %25’i alınarak doktora giriş puanı hesaplanır.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Doktora giriş puanı lisans derecesiyle kabul edilenler için en az 80; yüksek lisans derecesiyle kabul edilenler için en az 65 olan adaylar ABD için ilan edilen kontenjanlara puan sırasına göre sıralanarak başvurulan programlara yerleştirilirler. Doktora giriş puanlarının eşit olması hâlinde; sırasıyla ilgili puan türündeki ALES (veya eş değer) puanı yüksek olan adaya, ALES puanlarının da eşit olması durumunda ise başvuruya esas alınan lisans mezuniyet not ortalaması yüksek olan adaya öncelik verilir. Her program için ilan edilen en çok asıl aday sayısı kadar yedek aday belirlenerek listede ilan 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(6) Giriş sınav jürisi ilgili </w:t>
                  </w:r>
                  <w:proofErr w:type="gramStart"/>
                  <w:r w:rsidRPr="00A802C0">
                    <w:rPr>
                      <w:rFonts w:ascii="Times New Roman" w:eastAsia="Times New Roman" w:hAnsi="Times New Roman" w:cs="Times New Roman"/>
                      <w:sz w:val="18"/>
                      <w:szCs w:val="18"/>
                      <w:lang w:eastAsia="tr-TR"/>
                    </w:rPr>
                    <w:t>ABD kurulu</w:t>
                  </w:r>
                  <w:proofErr w:type="gramEnd"/>
                  <w:r w:rsidRPr="00A802C0">
                    <w:rPr>
                      <w:rFonts w:ascii="Times New Roman" w:eastAsia="Times New Roman" w:hAnsi="Times New Roman" w:cs="Times New Roman"/>
                      <w:sz w:val="18"/>
                      <w:szCs w:val="18"/>
                      <w:lang w:eastAsia="tr-TR"/>
                    </w:rPr>
                    <w:t xml:space="preserve"> önerisi ve EYK kararı ile belirlenen ilgili ABD’de görevli üç veya beş asıl ve iki yedek öğretim üyesinden oluşur. Gerekli hâllerde, giriş sınav jürisi ilgili enstitü müdürünün önerisi ile Üniversite içinden veya başka bir yükseköğretim kurumunda görev yapan öğretim üyelerinden ABD önerisi şartı aranmaksızın Rektörlük onayı ile oluşturulabilir.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Hazırlık sınıfları hariç olmak üzere, en az on yarıyıl süreli lisans eğitimi alanlar yüksek lisans derecesine sahip sayılır.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(8) ALES puanının %50’sinden az olmamak koşuluyla ne ağırlıkla değerlendirmeye alınacağı Senato tarafından belirlenir. Yalnız ALES puanı ile de öğrenci kabul edebilir. </w:t>
                  </w:r>
                  <w:proofErr w:type="spellStart"/>
                  <w:r w:rsidRPr="00A802C0">
                    <w:rPr>
                      <w:rFonts w:ascii="Times New Roman" w:eastAsia="Times New Roman" w:hAnsi="Times New Roman" w:cs="Times New Roman"/>
                      <w:sz w:val="18"/>
                      <w:szCs w:val="18"/>
                      <w:lang w:eastAsia="tr-TR"/>
                    </w:rPr>
                    <w:t>ALES’e</w:t>
                  </w:r>
                  <w:proofErr w:type="spellEnd"/>
                  <w:r w:rsidRPr="00A802C0">
                    <w:rPr>
                      <w:rFonts w:ascii="Times New Roman" w:eastAsia="Times New Roman" w:hAnsi="Times New Roman" w:cs="Times New Roman"/>
                      <w:sz w:val="18"/>
                      <w:szCs w:val="18"/>
                      <w:lang w:eastAsia="tr-TR"/>
                    </w:rPr>
                    <w:t xml:space="preserve"> eş değer kabul edilen ve YÖK tarafından ilan edilen eş değer puanlar Senato kararı ile yükseltilebilir.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(9) Güzel sanatlar fakülteleri ve konservatuvarların (müzik ve sahne sanatları fakültesi) sadece özel yetenek sınavı ile öğrenci kabul eden programlarının enstitülerdeki ABD/</w:t>
                  </w:r>
                  <w:proofErr w:type="spellStart"/>
                  <w:r w:rsidRPr="00A802C0">
                    <w:rPr>
                      <w:rFonts w:ascii="Times New Roman" w:eastAsia="Times New Roman" w:hAnsi="Times New Roman" w:cs="Times New Roman"/>
                      <w:sz w:val="18"/>
                      <w:szCs w:val="18"/>
                      <w:lang w:eastAsia="tr-TR"/>
                    </w:rPr>
                    <w:t>ASD’lere</w:t>
                  </w:r>
                  <w:proofErr w:type="spellEnd"/>
                  <w:r w:rsidRPr="00A802C0">
                    <w:rPr>
                      <w:rFonts w:ascii="Times New Roman" w:eastAsia="Times New Roman" w:hAnsi="Times New Roman" w:cs="Times New Roman"/>
                      <w:sz w:val="18"/>
                      <w:szCs w:val="18"/>
                      <w:lang w:eastAsia="tr-TR"/>
                    </w:rPr>
                    <w:t xml:space="preserve"> öğrenci kabulünde ALES puanı aranmaz. Ancak Senato kararı ile ALES puanı aranabilir. ALES puanı istenildiği takdirde taban puan ve değerlendirmeye dair diğer hususlar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 xml:space="preserve">(10) Doktora programına öğrenci kabulünde anadilleri dışında YÖK tarafından kabul edilen merkezî yabancı dil sınavları ile eş değerliği kabul edilen uluslararası yabancı dil sınavlarından en az 55 puan veya ÖSYM tarafından eş </w:t>
                  </w:r>
                  <w:r w:rsidRPr="00A802C0">
                    <w:rPr>
                      <w:rFonts w:ascii="Times New Roman" w:eastAsia="Times New Roman" w:hAnsi="Times New Roman" w:cs="Times New Roman"/>
                      <w:sz w:val="18"/>
                      <w:szCs w:val="18"/>
                      <w:lang w:eastAsia="tr-TR"/>
                    </w:rPr>
                    <w:lastRenderedPageBreak/>
                    <w:t>değerliği kabul edilen uluslararası yabancı dil sınavlarından bu puan muadili bir puan alınması zorunlu olup bu asgari puanların girilecek programların özelliklerine göre gerekirse yükseltilmesine Senato tarafından karar verilir.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Temel tıp bilimleri doktora programlarına başvuru</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32- </w:t>
                  </w:r>
                  <w:r w:rsidRPr="00A802C0">
                    <w:rPr>
                      <w:rFonts w:ascii="Times New Roman" w:eastAsia="Times New Roman" w:hAnsi="Times New Roman" w:cs="Times New Roman"/>
                      <w:sz w:val="18"/>
                      <w:szCs w:val="18"/>
                      <w:lang w:eastAsia="tr-TR"/>
                    </w:rPr>
                    <w:t>(1) Temel tıp bilimleri doktora programlarına başvurabilmek için adayların;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Tıp Fakültesi mezunlarının lisans diplomasına ve en az 50 TUS temel tıp puanına veya ALES sayısal puan türünde en az 55 puana sahip olmaları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Tıp Fakültesi dışı alanlardan başvuran adayların yüksek lisans diplomasına (veya diş hekimliği/veteriner fakültesi lisans diplomasına) ve ALES sayısal puan türünde en az 55 puana veya DUS temel bilimler puanından en az 50 puana sahip olmaları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Temel tıp puanı; TUS’ta Temel Tıp Bilimleri Testi-1 puanının %70’i ile Klinik Tıp Bilimleri puanının %30’u toplanarak hesaplanır.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(3) Adayların başarı sıralaması, temel tıp veya ALES puanı yanında; lisans ve/veya yüksek lisans not ortalaması, mülakat ve/veya bilimsel değerlendirme sonuçlarına göre yapılır. Bu değerlendirme </w:t>
                  </w:r>
                  <w:proofErr w:type="gramStart"/>
                  <w:r w:rsidRPr="00A802C0">
                    <w:rPr>
                      <w:rFonts w:ascii="Times New Roman" w:eastAsia="Times New Roman" w:hAnsi="Times New Roman" w:cs="Times New Roman"/>
                      <w:sz w:val="18"/>
                      <w:szCs w:val="18"/>
                      <w:lang w:eastAsia="tr-TR"/>
                    </w:rPr>
                    <w:t>kriterleri</w:t>
                  </w:r>
                  <w:proofErr w:type="gramEnd"/>
                  <w:r w:rsidRPr="00A802C0">
                    <w:rPr>
                      <w:rFonts w:ascii="Times New Roman" w:eastAsia="Times New Roman" w:hAnsi="Times New Roman" w:cs="Times New Roman"/>
                      <w:sz w:val="18"/>
                      <w:szCs w:val="18"/>
                      <w:lang w:eastAsia="tr-TR"/>
                    </w:rPr>
                    <w:t xml:space="preserve"> ile başvuru için adayların sağlaması gereken diğer belgeler (referans mektubu, neden doktora yapmak istediğini belirten kompozisyon, uluslararası standart sınavlar ve benzeri)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Adayların YÖK veya ÖSYM tarafından kabul edilen yabancı dil sınavlarından, anadili dışındaki bir dilden en az 55 puan almış olmaları gerekir. Programın niteliğine göre bu puan Senato kararıyla artırılabilir.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TUS temel tıp/DUS temel bilimler puanı veya ALES puanının, değerlendirme hesaplamasında %50’den az olmamak kaydıyla, hangi oranda dikkate alınacağı Senato tarafından belirlenir. Üniversite, yalnızca temel tıp/DUS temel bilimler puanı veya yalnızca ALES puanı ile öğrenci kabul edebilir.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Süre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33- </w:t>
                  </w:r>
                  <w:r w:rsidRPr="00A802C0">
                    <w:rPr>
                      <w:rFonts w:ascii="Times New Roman" w:eastAsia="Times New Roman" w:hAnsi="Times New Roman" w:cs="Times New Roman"/>
                      <w:sz w:val="18"/>
                      <w:szCs w:val="18"/>
                      <w:lang w:eastAsia="tr-TR"/>
                    </w:rPr>
                    <w:t>(1) Doktora programı, bilimsel hazırlıkta geçen süre hariç olmak üzere tezli yüksek lisans derecesi ile kabul edilenler için kayıt olduğu programa ilişkin derslere kayıt olduğu yarıyıldan başlamak üzere, her yarıyıl kayıt yaptırıp yaptırmadığına bakılmaksızın sekiz yarıyıl olup azami tamamlama süresi on iki yarıyıl; lisans derecesi ile kabul edilenler için on yarıyıl olup azami tamamlama süresi on dört yarıyıldır.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Doktora programı için gerekli kredili dersleri başarıyla tamamlamanın azami süresi tezli yüksek lisans derecesi ile kabul edilenler için dört yarıyıl, lisans derecesi ile kabul edilenler için altı yarıyıldır. Bu süre içinde kredili derslerini başarıyla tamamlayamayan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Kredili derslerini başarıyla tamamlayan, yeterlik sınavında başarılı bulunan ve tez önerisi kabul edilen ancak tez çalışmasını birinci fıkrada belirtilen on iki veya on dört yarıyıl sonuna kadar tamamlayamayan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Lisans derecesi ile doktora programına başvurmuş öğrencilerden, kredili derslerini ve/veya azami süresi içinde tez çalışmasını tamamlayamayanlara, doktora tezinde başarılı olamayanlara tezsiz yüksek lisans için gerekli kredi yükü, proje ve benzeri diğer şartları yerine getirmiş olmaları şartıyla talepleri hâlinde tezsiz yüksek lisans diploması verilir.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Doktora programına kayıtlı öğrencilerin kredisiz olan “gelişim ve öğrenme” ile “öğretimde planlama ve değerlendirme” derslerini almaları zorunludur. Kredisiz olan ve tez döneminde de alınabilecek bu dersleri başarı ile tamamlayamayanlar tez savunma sınavına alınmazlar.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Danışman atanması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34- </w:t>
                  </w:r>
                  <w:r w:rsidRPr="00A802C0">
                    <w:rPr>
                      <w:rFonts w:ascii="Times New Roman" w:eastAsia="Times New Roman" w:hAnsi="Times New Roman" w:cs="Times New Roman"/>
                      <w:sz w:val="18"/>
                      <w:szCs w:val="18"/>
                      <w:lang w:eastAsia="tr-TR"/>
                    </w:rPr>
                    <w:t>(1) Enstitü ABD kurulu her öğrenci için Üniversite kadrosunda bulunan bir tez danışmanını enstitüye önerir. Tez danışmanı EYK kararıyla kesinleşir. Tez danışmanının en geç birinci yarıyılın sonuna kadar atanması zorunludur.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Tez danışmanı, YÖK’ün lisansüstü program açılabilmesi ve yürütülmesine dair ilkelerini dikkate alarak Senatonun belirleyeceği niteliklere sahip öğretim elemanları arasından seçilir. 2547 sayılı Kanunun ek 46 </w:t>
                  </w:r>
                  <w:proofErr w:type="spellStart"/>
                  <w:r w:rsidRPr="00A802C0">
                    <w:rPr>
                      <w:rFonts w:ascii="Times New Roman" w:eastAsia="Times New Roman" w:hAnsi="Times New Roman" w:cs="Times New Roman"/>
                      <w:sz w:val="18"/>
                      <w:szCs w:val="18"/>
                      <w:lang w:eastAsia="tr-TR"/>
                    </w:rPr>
                    <w:t>ncı</w:t>
                  </w:r>
                  <w:proofErr w:type="spellEnd"/>
                  <w:r w:rsidRPr="00A802C0">
                    <w:rPr>
                      <w:rFonts w:ascii="Times New Roman" w:eastAsia="Times New Roman" w:hAnsi="Times New Roman" w:cs="Times New Roman"/>
                      <w:sz w:val="18"/>
                      <w:szCs w:val="18"/>
                      <w:lang w:eastAsia="tr-TR"/>
                    </w:rPr>
                    <w:t xml:space="preserve"> maddesi kapsamında kısmi zamanlı olarak görevlendirilen en az doktora derecesine sahip araştırmacılar da tez danışmanı olarak seçilebilir. Ancak bu kişilerin danışman olarak görevlendirilebilmesi için öğrencinin talebi, ilgili araştırmacının yazılı muvafakati ve </w:t>
                  </w:r>
                  <w:proofErr w:type="spellStart"/>
                  <w:r w:rsidRPr="00A802C0">
                    <w:rPr>
                      <w:rFonts w:ascii="Times New Roman" w:eastAsia="Times New Roman" w:hAnsi="Times New Roman" w:cs="Times New Roman"/>
                      <w:sz w:val="18"/>
                      <w:szCs w:val="18"/>
                      <w:lang w:eastAsia="tr-TR"/>
                    </w:rPr>
                    <w:t>EYK’nin</w:t>
                  </w:r>
                  <w:proofErr w:type="spellEnd"/>
                  <w:r w:rsidRPr="00A802C0">
                    <w:rPr>
                      <w:rFonts w:ascii="Times New Roman" w:eastAsia="Times New Roman" w:hAnsi="Times New Roman" w:cs="Times New Roman"/>
                      <w:sz w:val="18"/>
                      <w:szCs w:val="18"/>
                      <w:lang w:eastAsia="tr-TR"/>
                    </w:rPr>
                    <w:t xml:space="preserve"> kararı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Üniversitede belirlenen niteliklere sahip öğretim üyesi bulunmaması hâlinde Senatonun belirlediği ilkeler çerçevesinde EYK tarafından başka bir yükseköğretim kurumundan öğretim üyesi danışman olarak seçilebilir.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Diş hekimliği, eczacılık, tıp ve veteriner fakülteleri anabilim dalları hariç olmak üzere doktora programlarında öğretim üyelerinin tez yönetebilmesi için başarıyla tamamlanmış en az bir yüksek lisans tezi yönetmiş olması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Tez çalışmasının niteliğinin birden fazla tez danışmanı gerektirdiği durumlarda atanacak ikinci tez danışmanı Üniversite kadrosu dışından da en az doktora derecesine sahip kişilerden olabilir.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Yeterlik sınavı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35- </w:t>
                  </w:r>
                  <w:r w:rsidRPr="00A802C0">
                    <w:rPr>
                      <w:rFonts w:ascii="Times New Roman" w:eastAsia="Times New Roman" w:hAnsi="Times New Roman" w:cs="Times New Roman"/>
                      <w:sz w:val="18"/>
                      <w:szCs w:val="18"/>
                      <w:lang w:eastAsia="tr-TR"/>
                    </w:rPr>
                    <w:t>(1) Yeterlik sınavı, derslerini ve seminerini tamamlayan öğrencinin alanındaki temel konular ve kavramlar ile doktora çalışmasıyla ilgili bilimsel araştırma derinliğine sahip olup olmadığının ölçülmesidir.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(2) Programa yüksek lisans derecesi ile kabul edilen öğrenci en geç beşinci yarıyılın, lisans derecesi ile kabul edilmiş olan öğrenci en geç yedinci yarıyılın sonuna kadar yeterlik sınavına girmek zorundadır.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Yeterlik sınavları, enstitü ABD kurulu tarafından önerilen ve EYK tarafından onaylanan beş kişilik doktora yeterlik komitesi tarafından düzenlenir ve yürütülür. Komite, farklı alanlardaki sınavları hazırlamak, uygulamak ve değerlendirmek amacıyla sınav jürileri kurar. Sınav jürisi en az ikisi Üniversite dışından olmak üzere, danışman dâhil beş öğretim üyesinden oluşur. Danışmanın oy hakkı olup olmadığı hususunda EYK karar verir. Danışmanın oy hakkı olmaması durumunda jüri altı öğretim üyesinden oluşur. Yeterlik sınavı toplantıları öğretim elemanları, lisansüstü öğrenciler ve alanın uzmanlarından oluşan dinleyicilerin katılımına açık olarak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Yeterlik sınavı yazılı ve sözlü olarak iki bölüm hâlinde yapılır. Yazılı sınavda başarılı olan öğrenci sözlü sınava alınır. Sınavların ağırlıkları ile notlarının hesaplanmasında Senato kararları uygulanır. Sınav jürileri öğrencinin yazılı ve sözlü sınavlardaki başarı durumunu değerlendirerek öğrencinin başarılı veya başarısız olduğuna salt çoğunlukla karar verir. Bu karar, enstitü ABD başkanlığınca yeterlik sınavını izleyen üç iş günü içinde enstitüye tutanakla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Yeterlik sınavında başarısız olan öğrenci başarısız olduğu bölüm/bölümlerden bir sonraki yarıyılda tekrar sınava alınır. Bu sınavda da başarısız olan öğrencinin doktora programı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Yeterlik sınavı jürisi, yeterlik sınavını başaran bir öğrencinin, ders yükünü tamamlamış olsa bile, toplam kredi miktarının üçte birini geçmemek şartıyla fazladan ders/dersler almasını isteyebilir. Öğrenci, ABD kurulunun önerisi ve EYK kararıyla belirlenecek bu dersleri başarmak zorundadır.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Lisans derecesi ile doktora programına kabul edilmiş ve kredili en az yedi dersini başarı ile tamamlamış bir öğrenci yüksek lisans programına geçebilir.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izleme komitesi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36- </w:t>
                  </w:r>
                  <w:r w:rsidRPr="00A802C0">
                    <w:rPr>
                      <w:rFonts w:ascii="Times New Roman" w:eastAsia="Times New Roman" w:hAnsi="Times New Roman" w:cs="Times New Roman"/>
                      <w:sz w:val="18"/>
                      <w:szCs w:val="18"/>
                      <w:lang w:eastAsia="tr-TR"/>
                    </w:rPr>
                    <w:t>(1) Yeterlik sınavında başarılı bulunan öğrenci için enstitü ABD kurulunun önerisi ve EYK onayı ile bir ay içinde bir tez izleme komitesi oluşturulur.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 izleme komitesi üç öğretim üyesinden oluşur. Komitede tez danışmanından başka enstitü ABD içinden ve dışından birer üye yer alır. İkinci tez danışmanının atanması durumunda ikinci tez danışmanı dilerse komite toplantılarına katılabilir.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 izleme komitesinin kurulmasından sonraki dönemlerde, enstitü ABD kurulunun önerisi ve EYK onayı ile üyelerde değişiklik yapılabilir.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önerisi savunması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37- </w:t>
                  </w:r>
                  <w:r w:rsidRPr="00A802C0">
                    <w:rPr>
                      <w:rFonts w:ascii="Times New Roman" w:eastAsia="Times New Roman" w:hAnsi="Times New Roman" w:cs="Times New Roman"/>
                      <w:sz w:val="18"/>
                      <w:szCs w:val="18"/>
                      <w:lang w:eastAsia="tr-TR"/>
                    </w:rPr>
                    <w:t>(1) Doktora yeterlik sınavını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 izleme komitesi, öğrencinin sunduğu tez önerisinin kabul, düzeltme veya reddine salt çoğunlukla karar verir. Düzeltme için bir ay süre verilir. Bu sürenin sonunda kabul veya ret yönünde salt çoğunlukla verilen karar, enstitü ABD başkanlığınca işlemin tamamlanmasını izleyen üç gün içinde enstitüye tutanakla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Bu savunmada, tez önerisi reddedilen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Tez önerisi kabul edilen öğrencinin tez izleme komitesi, ocak-haziran ve temmuz-aralık olmak üzere yılda iki kez toplanır. Öğrenci, tez izleme komitesi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Öğrenci tezini teslim edene kadar her dönem tez izleme komitesi toplantısına katılmak zorundadır. Toplantıya katılmayan veya toplantısı yapılmayan öğrenci başarısız sayılır. Komite tarafından üst üste iki kez veya aralıklı olarak üç kez başarısız bulunan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Tez önerisi savunmasına geçerli bir mazereti olmaksızın birinci fıkrada belirtilen sürede girmeyen öğrenci başarısız sayılarak tez önerisi reddedilir.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Doktora tezinin sonuçlandırılması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38- </w:t>
                  </w:r>
                  <w:r w:rsidRPr="00A802C0">
                    <w:rPr>
                      <w:rFonts w:ascii="Times New Roman" w:eastAsia="Times New Roman" w:hAnsi="Times New Roman" w:cs="Times New Roman"/>
                      <w:sz w:val="18"/>
                      <w:szCs w:val="18"/>
                      <w:lang w:eastAsia="tr-TR"/>
                    </w:rPr>
                    <w:t>(1) Doktora programındaki bir öğrenci, elde ettiği sonuçları Senato tarafından kabul edilen tez yazım kurallarına uygun biçimde yazar ve tezini jüri önünde sözlü olarak savunur. Öğrencinin tez savunma sınavına girebilmesi için en az üç tez izleme komitesi raporunun başarılı bulunması ve Senato tarafından kabul edilen akademik faaliyetleri yerine getirmesi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Doktora tezinin savunmasından önce ve düzeltme verilen tezlerde ise düzeltme ile birlikte öğrenci tezini tamamlayarak danışmanına sunar. Tez çalışmasını tamamlayan öğrenci, tezin istenen sayıda nüshasını danışmanına teslim eder. Danışman, tezin savunulabilir olduğuna ve yazım kurallarına uygunluğuna ilişkin yazılı görüşü ile birlikte tezi ilgili ABD’ye teslim eder. İlgili </w:t>
                  </w:r>
                  <w:proofErr w:type="gramStart"/>
                  <w:r w:rsidRPr="00A802C0">
                    <w:rPr>
                      <w:rFonts w:ascii="Times New Roman" w:eastAsia="Times New Roman" w:hAnsi="Times New Roman" w:cs="Times New Roman"/>
                      <w:sz w:val="18"/>
                      <w:szCs w:val="18"/>
                      <w:lang w:eastAsia="tr-TR"/>
                    </w:rPr>
                    <w:t>ABD kurulu</w:t>
                  </w:r>
                  <w:proofErr w:type="gramEnd"/>
                  <w:r w:rsidRPr="00A802C0">
                    <w:rPr>
                      <w:rFonts w:ascii="Times New Roman" w:eastAsia="Times New Roman" w:hAnsi="Times New Roman" w:cs="Times New Roman"/>
                      <w:sz w:val="18"/>
                      <w:szCs w:val="18"/>
                      <w:lang w:eastAsia="tr-TR"/>
                    </w:rPr>
                    <w:t>, tez danışmanının görüşünü dikkate alarak tez savunma sınavı tarihi, sınav yeri ve jüri önerisi ile birlikte tezi enstitüye gönderir.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(3) Doktora tez jürisi ve sınav tarihi danışman ve enstitü ABD kurulunun önerisi ve EYK onayı ile atanır. Asıl jüri; üçü öğrencinin tez izleme komitesi üyesi ve en az ikisi Üniversite dışından olmak üzere beş öğretim üyesinden oluşur. Danışmanın oy hakkı olup olmadığı hususunda EYK karar verir. Danışmanın oy hakkı olmaması durumunda jüri altı öğretim üyesinden oluşur. Yedek jüri, yine en az biri Üniversite dışından olmak üzere iki öğretim üyesinden oluşur. Ayrıca ikinci tez danışmanı oy hakkı olmaksızın jüride yer alabilir.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(4) Enstitü söz konusu teze ilişkin intihal yazılım programı raporunu alarak danışmana ve jüri üyelerine gönderir. Rapordaki verilerde gerçek bir intihalin tespiti hâlinde gerekçesi ile birlikte karar verilmek üzere tez </w:t>
                  </w:r>
                  <w:proofErr w:type="spellStart"/>
                  <w:r w:rsidRPr="00A802C0">
                    <w:rPr>
                      <w:rFonts w:ascii="Times New Roman" w:eastAsia="Times New Roman" w:hAnsi="Times New Roman" w:cs="Times New Roman"/>
                      <w:sz w:val="18"/>
                      <w:szCs w:val="18"/>
                      <w:lang w:eastAsia="tr-TR"/>
                    </w:rPr>
                    <w:t>EYK’ye</w:t>
                  </w:r>
                  <w:proofErr w:type="spellEnd"/>
                  <w:r w:rsidRPr="00A802C0">
                    <w:rPr>
                      <w:rFonts w:ascii="Times New Roman" w:eastAsia="Times New Roman" w:hAnsi="Times New Roman" w:cs="Times New Roman"/>
                      <w:sz w:val="18"/>
                      <w:szCs w:val="18"/>
                      <w:lang w:eastAsia="tr-TR"/>
                    </w:rPr>
                    <w:t xml:space="preserve"> gönderilir. EYK tarafından intihalin tespiti durumunda ise 2547 sayılı Yükseköğretim Kanununun 54 üncü maddesi uyarınca işlem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Tez savunma sınavı, tez çalışmasının sunumu ve bunu izleyen soru-cevap bölümünden oluşur. Tez savunma toplantıları öğretim elemanları, lisansüstü öğrenciler ve alanın uzmanlarından oluşan dinleyicilerin katılımına açık olarak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Tez sınavının tamamlanmasından sonra jüri dinleyicilere kapalı olarak, tez hakkında salt çoğunlukla kabul, ret veya düzeltme kararı verir. Tezi kabul edilen öğrenciler başarılı olarak değerlendirilir. Bu karar, enstitü ABD başkanlığınca tez sınavını izleyen üç gün içinde ilgili enstitüye tutanakla bildirilir. Tezi başarısız bulunarak reddedilen öğrencinin program ile ilişiği kesilir. Tezi hakkında düzeltme kararı verilen öğrenci en geç altı ay içinde gerekli düzeltmeleri yaparak tezini aynı jüri önünde yeniden savunur. Tez düzeltme sürecinin ders kayıt dönemlerine denk gelmesi durumunda öğrenci ders kayıt işlemlerini de yapar. Bu savunmada da başarısız bulunan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Tez savunmasında başarılı olan, genel not ortalaması 100 üzerinden en az 80 olan ve Senato tarafından belirlenen mezuniyet için gerekli diğer koşulları sağlayan öğrenci, doktora tezinin ciltlenmiş en az üç kopyasını tez sınavına giriş tarihinden itibaren bir ay içinde enstitüye teslim etmek zorundadır. Tezi şekil yönünden uygun bulunan öğrenci doktora diploması almaya hak kazanır. EYK, başvuru üzerine bu süreyi en fazla bir ay daha uzatabilir. Bu yükümlülükleri yerine getirmeyen öğrenci, söz konusu koşulları sağlayıncaya kadar diplomasını alamaz ve öğrencilik haklarından yararlanamaz. Azami süresi dolan öğrencinin ise Üniversite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Doktora diploması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39- </w:t>
                  </w:r>
                  <w:r w:rsidRPr="00A802C0">
                    <w:rPr>
                      <w:rFonts w:ascii="Times New Roman" w:eastAsia="Times New Roman" w:hAnsi="Times New Roman" w:cs="Times New Roman"/>
                      <w:sz w:val="18"/>
                      <w:szCs w:val="18"/>
                      <w:lang w:eastAsia="tr-TR"/>
                    </w:rPr>
                    <w:t>(1) Doktora diploması üzerinde enstitü ABD’deki programın YÖK tarafından onaylanmış adı bulunur. Mezuniyet tarihi, sınav jüri komisyonu tarafından imzalı nüshasının enstitüye teslim edildiği tarihtir.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Tezin tesliminden itibaren üç ay içinde enstitü tarafından doktora tezinin bir kopyası elektronik ortamda, bilimsel araştırma ve faaliyetlerin hizmetine sunulmak üzere YÖK Başkanlığına gönderilir.</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ALTINCI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Sanatta Yeterlik Programı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Genel esaslar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40- </w:t>
                  </w:r>
                  <w:r w:rsidRPr="00A802C0">
                    <w:rPr>
                      <w:rFonts w:ascii="Times New Roman" w:eastAsia="Times New Roman" w:hAnsi="Times New Roman" w:cs="Times New Roman"/>
                      <w:sz w:val="18"/>
                      <w:szCs w:val="18"/>
                      <w:lang w:eastAsia="tr-TR"/>
                    </w:rPr>
                    <w:t>(1) Sanatta yeterlik çalışması, özgün bir sanat eserinin ortaya konulmasını, müzik ve sahne sanatlarında ise üstün bir uygulama ve yaratıcılığı amaçlayan doktora eş değeri bir yükseköğretim programıdır.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 xml:space="preserve">(2) Sanatta yeterlik programı, tezli yüksek lisans derecesi ile kabul edilen öğrenciler için toplam 21 ulusal kredi ve bir eğitim-öğretim yılı 60 AKTS krediden olmak koşuluyla kredili en az yedi ders, </w:t>
                  </w:r>
                  <w:proofErr w:type="spellStart"/>
                  <w:r w:rsidRPr="00A802C0">
                    <w:rPr>
                      <w:rFonts w:ascii="Times New Roman" w:eastAsia="Times New Roman" w:hAnsi="Times New Roman" w:cs="Times New Roman"/>
                      <w:sz w:val="18"/>
                      <w:szCs w:val="18"/>
                      <w:lang w:eastAsia="tr-TR"/>
                    </w:rPr>
                    <w:t>UAD’ler</w:t>
                  </w:r>
                  <w:proofErr w:type="spellEnd"/>
                  <w:r w:rsidRPr="00A802C0">
                    <w:rPr>
                      <w:rFonts w:ascii="Times New Roman" w:eastAsia="Times New Roman" w:hAnsi="Times New Roman" w:cs="Times New Roman"/>
                      <w:sz w:val="18"/>
                      <w:szCs w:val="18"/>
                      <w:lang w:eastAsia="tr-TR"/>
                    </w:rPr>
                    <w:t xml:space="preserve">, uygulamalar ile tez, sergi, proje, resital, konser, temsil gibi çalışmalar olmak üzere en az 240 AKTS kredisinden oluşur. </w:t>
                  </w:r>
                  <w:proofErr w:type="gramEnd"/>
                  <w:r w:rsidRPr="00A802C0">
                    <w:rPr>
                      <w:rFonts w:ascii="Times New Roman" w:eastAsia="Times New Roman" w:hAnsi="Times New Roman" w:cs="Times New Roman"/>
                      <w:sz w:val="18"/>
                      <w:szCs w:val="18"/>
                      <w:lang w:eastAsia="tr-TR"/>
                    </w:rPr>
                    <w:t>Lisans derecesi ile kabul edilmiş öğrenciler için ise en az 42 ulusal kredilik on dört ders, uygulamalar ile tez, sergi, proje, resital, konser, temsil gibi çalışmalar olmak üzere en az 300 AKTS kredisinden oluşur.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Lisansüstü dersler, ilgili enstitü ASD kurulunun önerisi ve EYK onayı ile diğer yükseköğretim kurumlarında verilmekte olan derslerden; yüksek lisans derecesi ile kabul edilmiş öğrenciler için en fazla iki, lisans derecesiyle kabul edilmiş öğrenciler için en fazla dört ders seçilebilir.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Sanatta yeterlik programları ikinci ve uzaktan öğretim olarak açılamaz.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Başvuru ve kabul</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41- </w:t>
                  </w:r>
                  <w:r w:rsidRPr="00A802C0">
                    <w:rPr>
                      <w:rFonts w:ascii="Times New Roman" w:eastAsia="Times New Roman" w:hAnsi="Times New Roman" w:cs="Times New Roman"/>
                      <w:sz w:val="18"/>
                      <w:szCs w:val="18"/>
                      <w:lang w:eastAsia="tr-TR"/>
                    </w:rPr>
                    <w:t xml:space="preserve">(1) Sanatta yeterlik çalışmasına başvurabilmek için adayların lisans veya yüksek lisans diplomasına sahip olmaları, güzel sanatlar fakülteleri ve konservatuvar (müzik ve sahne sanatları fakültesi) mezunları ile diğer fakültelerin eş değer programlarından mezun olanlar dışında, sanatta yeterlik programına yüksek lisans derecesiyle başvuran adayların ALES sözel puan türünde en az 55, lisans derecesiyle başvuran adayların ise ALES sözel puan türünde en az 80 puandan az olmamak koşuluyla Senato kararı ile belirlenecek ALES puanına sahip olmaları gerekir. </w:t>
                  </w:r>
                  <w:proofErr w:type="gramEnd"/>
                  <w:r w:rsidRPr="00A802C0">
                    <w:rPr>
                      <w:rFonts w:ascii="Times New Roman" w:eastAsia="Times New Roman" w:hAnsi="Times New Roman" w:cs="Times New Roman"/>
                      <w:sz w:val="18"/>
                      <w:szCs w:val="18"/>
                      <w:lang w:eastAsia="tr-TR"/>
                    </w:rPr>
                    <w:t>Yüksek lisans derecesiyle başvuran adayların yüksek lisans not ortalamasının 100 üzerinden en az 65, lisans derecesiyle sanatta yeterlik programına başvuranların ise lisans mezuniyet not ortalamasının 100 üzerinden en az 80 puan olması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Sanatta yeterlik programına başvuracak adayların, sanatta yeterlik programlarına kabulünde, güzel sanatlar fakülteleri ve konservatuvar (müzik ve sahne sanatları fakültesi) mezunları hariç olmak üzere, ALES puanının %50’den az olmamak koşuluyla ALES puanı, yüksek lisans not ortalaması ile mülakat/yetenek sınavı/</w:t>
                  </w:r>
                  <w:proofErr w:type="spellStart"/>
                  <w:r w:rsidRPr="00A802C0">
                    <w:rPr>
                      <w:rFonts w:ascii="Times New Roman" w:eastAsia="Times New Roman" w:hAnsi="Times New Roman" w:cs="Times New Roman"/>
                      <w:sz w:val="18"/>
                      <w:szCs w:val="18"/>
                      <w:lang w:eastAsia="tr-TR"/>
                    </w:rPr>
                    <w:t>portfolyo</w:t>
                  </w:r>
                  <w:proofErr w:type="spellEnd"/>
                  <w:r w:rsidRPr="00A802C0">
                    <w:rPr>
                      <w:rFonts w:ascii="Times New Roman" w:eastAsia="Times New Roman" w:hAnsi="Times New Roman" w:cs="Times New Roman"/>
                      <w:sz w:val="18"/>
                      <w:szCs w:val="18"/>
                      <w:lang w:eastAsia="tr-TR"/>
                    </w:rPr>
                    <w:t xml:space="preserve"> incelemesi sonucu birlikte değerlendirilebilir. Bu değerlendirmeye ilişkin hususlar ile başvuru için adayların sağlaması gereken referans </w:t>
                  </w:r>
                  <w:r w:rsidRPr="00A802C0">
                    <w:rPr>
                      <w:rFonts w:ascii="Times New Roman" w:eastAsia="Times New Roman" w:hAnsi="Times New Roman" w:cs="Times New Roman"/>
                      <w:sz w:val="18"/>
                      <w:szCs w:val="18"/>
                      <w:lang w:eastAsia="tr-TR"/>
                    </w:rPr>
                    <w:lastRenderedPageBreak/>
                    <w:t>mektubu, neden sanatta yeterlik yapmak istediğini belirten kompozisyon, uluslararası standart sınavlar ve benzeri diğer belgeler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 xml:space="preserve">(3) Sanatta yeterlik programına öğrenci kabulünde, anadilleri dışında YÖK tarafından kabul edilen merkezî yabancı dil sınavları ile eş değerliği kabul edilen uluslararası yabancı dil sınavlarından en az 55 puan veya ÖSYM tarafından eş değerliği kabul edilen uluslararası yabancı dil sınavlarından bu puan muadili bir puan alınması zorunlu olup bu asgari puanların girilecek programların özelliklerine göre gerekirse yükseltilmesine Senato tarafından karar verilir. </w:t>
                  </w:r>
                  <w:proofErr w:type="gramEnd"/>
                  <w:r w:rsidRPr="00A802C0">
                    <w:rPr>
                      <w:rFonts w:ascii="Times New Roman" w:eastAsia="Times New Roman" w:hAnsi="Times New Roman" w:cs="Times New Roman"/>
                      <w:sz w:val="18"/>
                      <w:szCs w:val="18"/>
                      <w:lang w:eastAsia="tr-TR"/>
                    </w:rPr>
                    <w:t xml:space="preserve">Güzel sanatlar fakülteleri ve konservatuvar (müzik ve sahne sanatları fakültesi) programları ile güzel sanatlar fakültelerinin sadece özel yetenek sınavı ile öğrenci kabul eden programlarının enstitülerdeki </w:t>
                  </w:r>
                  <w:proofErr w:type="spellStart"/>
                  <w:r w:rsidRPr="00A802C0">
                    <w:rPr>
                      <w:rFonts w:ascii="Times New Roman" w:eastAsia="Times New Roman" w:hAnsi="Times New Roman" w:cs="Times New Roman"/>
                      <w:sz w:val="18"/>
                      <w:szCs w:val="18"/>
                      <w:lang w:eastAsia="tr-TR"/>
                    </w:rPr>
                    <w:t>ASD’deki</w:t>
                  </w:r>
                  <w:proofErr w:type="spellEnd"/>
                  <w:r w:rsidRPr="00A802C0">
                    <w:rPr>
                      <w:rFonts w:ascii="Times New Roman" w:eastAsia="Times New Roman" w:hAnsi="Times New Roman" w:cs="Times New Roman"/>
                      <w:sz w:val="18"/>
                      <w:szCs w:val="18"/>
                      <w:lang w:eastAsia="tr-TR"/>
                    </w:rPr>
                    <w:t xml:space="preserve"> öğretim dili Türkçe olan programlarına başvurularda Devlet hastanesi veya Devlet üniversitesi hastanesinden alınmış sağlık raporu ile belgelenmesi şartıyla;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a) Düzeltilmemiş engeli en az %70 veya düzeltilmiş engeli en az %40 ve üzeri olan işitme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b) Engel düzeyi %50 ve üzeri olmak üzere zihin yetersizliği bulunan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c) Engel düzeyi %40 ve üzeri “yaygın gelişimsel bozukluk” (Otizm spektrum bozukluğu/çocukluk otizmi/</w:t>
                  </w:r>
                  <w:proofErr w:type="spellStart"/>
                  <w:r w:rsidRPr="00A802C0">
                    <w:rPr>
                      <w:rFonts w:ascii="Times New Roman" w:eastAsia="Times New Roman" w:hAnsi="Times New Roman" w:cs="Times New Roman"/>
                      <w:sz w:val="18"/>
                      <w:szCs w:val="18"/>
                      <w:lang w:eastAsia="tr-TR"/>
                    </w:rPr>
                    <w:t>atipik</w:t>
                  </w:r>
                  <w:proofErr w:type="spellEnd"/>
                  <w:r w:rsidRPr="00A802C0">
                    <w:rPr>
                      <w:rFonts w:ascii="Times New Roman" w:eastAsia="Times New Roman" w:hAnsi="Times New Roman" w:cs="Times New Roman"/>
                      <w:sz w:val="18"/>
                      <w:szCs w:val="18"/>
                      <w:lang w:eastAsia="tr-TR"/>
                    </w:rPr>
                    <w:t xml:space="preserve"> otizm, </w:t>
                  </w:r>
                  <w:proofErr w:type="spellStart"/>
                  <w:r w:rsidRPr="00A802C0">
                    <w:rPr>
                      <w:rFonts w:ascii="Times New Roman" w:eastAsia="Times New Roman" w:hAnsi="Times New Roman" w:cs="Times New Roman"/>
                      <w:sz w:val="18"/>
                      <w:szCs w:val="18"/>
                      <w:lang w:eastAsia="tr-TR"/>
                    </w:rPr>
                    <w:t>Rett</w:t>
                  </w:r>
                  <w:proofErr w:type="spellEnd"/>
                  <w:r w:rsidRPr="00A802C0">
                    <w:rPr>
                      <w:rFonts w:ascii="Times New Roman" w:eastAsia="Times New Roman" w:hAnsi="Times New Roman" w:cs="Times New Roman"/>
                      <w:sz w:val="18"/>
                      <w:szCs w:val="18"/>
                      <w:lang w:eastAsia="tr-TR"/>
                    </w:rPr>
                    <w:t xml:space="preserve"> Sendromu, </w:t>
                  </w:r>
                  <w:proofErr w:type="spellStart"/>
                  <w:r w:rsidRPr="00A802C0">
                    <w:rPr>
                      <w:rFonts w:ascii="Times New Roman" w:eastAsia="Times New Roman" w:hAnsi="Times New Roman" w:cs="Times New Roman"/>
                      <w:sz w:val="18"/>
                      <w:szCs w:val="18"/>
                      <w:lang w:eastAsia="tr-TR"/>
                    </w:rPr>
                    <w:t>Asperger</w:t>
                  </w:r>
                  <w:proofErr w:type="spellEnd"/>
                  <w:r w:rsidRPr="00A802C0">
                    <w:rPr>
                      <w:rFonts w:ascii="Times New Roman" w:eastAsia="Times New Roman" w:hAnsi="Times New Roman" w:cs="Times New Roman"/>
                      <w:sz w:val="18"/>
                      <w:szCs w:val="18"/>
                      <w:lang w:eastAsia="tr-TR"/>
                    </w:rPr>
                    <w:t xml:space="preserve"> Sendromu) tanısı bulunan engelli adaylarda,</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başvuru</w:t>
                  </w:r>
                  <w:proofErr w:type="gramEnd"/>
                  <w:r w:rsidRPr="00A802C0">
                    <w:rPr>
                      <w:rFonts w:ascii="Times New Roman" w:eastAsia="Times New Roman" w:hAnsi="Times New Roman" w:cs="Times New Roman"/>
                      <w:sz w:val="18"/>
                      <w:szCs w:val="18"/>
                      <w:lang w:eastAsia="tr-TR"/>
                    </w:rPr>
                    <w:t xml:space="preserve"> yapabilmeleri için yabancı dil puanı aranmaz. Bu adaylar yabancı dil puanı olarak Üniversite tarafından aranan yabancı dil taban puanı şartını sağlamış sayılır.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(4) Üniversite yalnız ALES puanı ile de öğrenci kabul edebilir. </w:t>
                  </w:r>
                  <w:proofErr w:type="spellStart"/>
                  <w:r w:rsidRPr="00A802C0">
                    <w:rPr>
                      <w:rFonts w:ascii="Times New Roman" w:eastAsia="Times New Roman" w:hAnsi="Times New Roman" w:cs="Times New Roman"/>
                      <w:sz w:val="18"/>
                      <w:szCs w:val="18"/>
                      <w:lang w:eastAsia="tr-TR"/>
                    </w:rPr>
                    <w:t>ALES’e</w:t>
                  </w:r>
                  <w:proofErr w:type="spellEnd"/>
                  <w:r w:rsidRPr="00A802C0">
                    <w:rPr>
                      <w:rFonts w:ascii="Times New Roman" w:eastAsia="Times New Roman" w:hAnsi="Times New Roman" w:cs="Times New Roman"/>
                      <w:sz w:val="18"/>
                      <w:szCs w:val="18"/>
                      <w:lang w:eastAsia="tr-TR"/>
                    </w:rPr>
                    <w:t xml:space="preserve"> eş değer kabul edilen ve Yükseköğretim Kurulunca ilan edilen eş değer puanlar Senato kararları ile yükseltilebilir. Ancak, konservatuvar programları ile güzel sanatlar fakültelerinin sadece özel yetenek sınavı ile öğrenci kabul eden programlarının enstitülerdeki </w:t>
                  </w:r>
                  <w:proofErr w:type="spellStart"/>
                  <w:r w:rsidRPr="00A802C0">
                    <w:rPr>
                      <w:rFonts w:ascii="Times New Roman" w:eastAsia="Times New Roman" w:hAnsi="Times New Roman" w:cs="Times New Roman"/>
                      <w:sz w:val="18"/>
                      <w:szCs w:val="18"/>
                      <w:lang w:eastAsia="tr-TR"/>
                    </w:rPr>
                    <w:t>ASD’ye</w:t>
                  </w:r>
                  <w:proofErr w:type="spellEnd"/>
                  <w:r w:rsidRPr="00A802C0">
                    <w:rPr>
                      <w:rFonts w:ascii="Times New Roman" w:eastAsia="Times New Roman" w:hAnsi="Times New Roman" w:cs="Times New Roman"/>
                      <w:sz w:val="18"/>
                      <w:szCs w:val="18"/>
                      <w:lang w:eastAsia="tr-TR"/>
                    </w:rPr>
                    <w:t xml:space="preserve"> öğrenci kabulünde ALES puanı aranmaz.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Giriş sınavı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42- </w:t>
                  </w:r>
                  <w:r w:rsidRPr="00A802C0">
                    <w:rPr>
                      <w:rFonts w:ascii="Times New Roman" w:eastAsia="Times New Roman" w:hAnsi="Times New Roman" w:cs="Times New Roman"/>
                      <w:sz w:val="18"/>
                      <w:szCs w:val="18"/>
                      <w:lang w:eastAsia="tr-TR"/>
                    </w:rPr>
                    <w:t>(1) Güzel sanatlar fakülteleri, konservatuvarlar (müzik ve sahne sanatları fakültesi) ve diğer fakültelerin eş değer programlarından mezun olanların başvurularında, öğrencinin lisans ve/veya yüksek lisans mezuniyet not ortalaması yüzlük not sisteminden farklı ise öğrencinin lisans ve/veya yüksek lisans mezuniyet not ortalaması Senato tarafından onaylanan esaslara göre yüzlük not sistemine dönüştürülür.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Her bir aday için 100 tam puan üzerinden bir mülakat ve/veya yazılı sınav değerlendirmesi yapılır. Mülakat ve/veya yazılı sınav sonucunda 60 ve üzerinde puan alan her bir aday için;</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a) Lisans diploması ile başvuranlarda, lisans mezuniyet not ortalamasının %25’i, yetenek sınavı sonucunun ve </w:t>
                  </w:r>
                  <w:proofErr w:type="spellStart"/>
                  <w:r w:rsidRPr="00A802C0">
                    <w:rPr>
                      <w:rFonts w:ascii="Times New Roman" w:eastAsia="Times New Roman" w:hAnsi="Times New Roman" w:cs="Times New Roman"/>
                      <w:sz w:val="18"/>
                      <w:szCs w:val="18"/>
                      <w:lang w:eastAsia="tr-TR"/>
                    </w:rPr>
                    <w:t>portfolyo</w:t>
                  </w:r>
                  <w:proofErr w:type="spellEnd"/>
                  <w:r w:rsidRPr="00A802C0">
                    <w:rPr>
                      <w:rFonts w:ascii="Times New Roman" w:eastAsia="Times New Roman" w:hAnsi="Times New Roman" w:cs="Times New Roman"/>
                      <w:sz w:val="18"/>
                      <w:szCs w:val="18"/>
                      <w:lang w:eastAsia="tr-TR"/>
                    </w:rPr>
                    <w:t xml:space="preserve"> incelemesinin %50’si, mülakat ve/veya yazılı sınav sonucunun %25’i,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b) Güzel sanatlar fakültesi ile konservatuvarın (müzik ve sahne sanatları fakültesi) ilgili </w:t>
                  </w:r>
                  <w:proofErr w:type="spellStart"/>
                  <w:r w:rsidRPr="00A802C0">
                    <w:rPr>
                      <w:rFonts w:ascii="Times New Roman" w:eastAsia="Times New Roman" w:hAnsi="Times New Roman" w:cs="Times New Roman"/>
                      <w:sz w:val="18"/>
                      <w:szCs w:val="18"/>
                      <w:lang w:eastAsia="tr-TR"/>
                    </w:rPr>
                    <w:t>ASD’lerine</w:t>
                  </w:r>
                  <w:proofErr w:type="spellEnd"/>
                  <w:r w:rsidRPr="00A802C0">
                    <w:rPr>
                      <w:rFonts w:ascii="Times New Roman" w:eastAsia="Times New Roman" w:hAnsi="Times New Roman" w:cs="Times New Roman"/>
                      <w:sz w:val="18"/>
                      <w:szCs w:val="18"/>
                      <w:lang w:eastAsia="tr-TR"/>
                    </w:rPr>
                    <w:t xml:space="preserve"> yüksek lisans diploması ile başvuran sanatta yeterlik adaylarında, lisans mezuniyet not ortalamasının %10’u, yüksek lisans mezuniyet not ortalamasının %15’i, yetenek sınavı sonucunun ve </w:t>
                  </w:r>
                  <w:proofErr w:type="spellStart"/>
                  <w:r w:rsidRPr="00A802C0">
                    <w:rPr>
                      <w:rFonts w:ascii="Times New Roman" w:eastAsia="Times New Roman" w:hAnsi="Times New Roman" w:cs="Times New Roman"/>
                      <w:sz w:val="18"/>
                      <w:szCs w:val="18"/>
                      <w:lang w:eastAsia="tr-TR"/>
                    </w:rPr>
                    <w:t>portfolyo</w:t>
                  </w:r>
                  <w:proofErr w:type="spellEnd"/>
                  <w:r w:rsidRPr="00A802C0">
                    <w:rPr>
                      <w:rFonts w:ascii="Times New Roman" w:eastAsia="Times New Roman" w:hAnsi="Times New Roman" w:cs="Times New Roman"/>
                      <w:sz w:val="18"/>
                      <w:szCs w:val="18"/>
                      <w:lang w:eastAsia="tr-TR"/>
                    </w:rPr>
                    <w:t xml:space="preserve"> incelemesinin %50’si ile mülakat ve/veya yazılı sınav sonucunun %25’i,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sz w:val="18"/>
                      <w:szCs w:val="18"/>
                      <w:lang w:eastAsia="tr-TR"/>
                    </w:rPr>
                    <w:t>alınarak</w:t>
                  </w:r>
                  <w:proofErr w:type="gramEnd"/>
                  <w:r w:rsidRPr="00A802C0">
                    <w:rPr>
                      <w:rFonts w:ascii="Times New Roman" w:eastAsia="Times New Roman" w:hAnsi="Times New Roman" w:cs="Times New Roman"/>
                      <w:sz w:val="18"/>
                      <w:szCs w:val="18"/>
                      <w:lang w:eastAsia="tr-TR"/>
                    </w:rPr>
                    <w:t xml:space="preserve"> sanatta yeterlik giriş puanı hesaplanır.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(3) Güzel sanatlar fakültesi veya konservatuvar (müzik ve sahne sanatları fakültesi) mezunu olmayan adayların not ortalamaları, Senato tarafından onaylanan esaslara göre yüzlük sisteme dönüştürülür. Adaylar; yetenek sınavı, </w:t>
                  </w:r>
                  <w:proofErr w:type="spellStart"/>
                  <w:r w:rsidRPr="00A802C0">
                    <w:rPr>
                      <w:rFonts w:ascii="Times New Roman" w:eastAsia="Times New Roman" w:hAnsi="Times New Roman" w:cs="Times New Roman"/>
                      <w:sz w:val="18"/>
                      <w:szCs w:val="18"/>
                      <w:lang w:eastAsia="tr-TR"/>
                    </w:rPr>
                    <w:t>portfolyo</w:t>
                  </w:r>
                  <w:proofErr w:type="spellEnd"/>
                  <w:r w:rsidRPr="00A802C0">
                    <w:rPr>
                      <w:rFonts w:ascii="Times New Roman" w:eastAsia="Times New Roman" w:hAnsi="Times New Roman" w:cs="Times New Roman"/>
                      <w:sz w:val="18"/>
                      <w:szCs w:val="18"/>
                      <w:lang w:eastAsia="tr-TR"/>
                    </w:rPr>
                    <w:t xml:space="preserve"> incelemesi ve mülakat/yazılı sınava tabi tutulur. Mülakat ve/veya yazılı sınavdan en az 60 puan alamayan adaylar değerlendirme dışı bırakılır. Başarılı olan adayların sanatta yeterlik giriş puanı; ALES veya eş değer puanının %50’si, yetenek sınavının %20’si, </w:t>
                  </w:r>
                  <w:proofErr w:type="spellStart"/>
                  <w:r w:rsidRPr="00A802C0">
                    <w:rPr>
                      <w:rFonts w:ascii="Times New Roman" w:eastAsia="Times New Roman" w:hAnsi="Times New Roman" w:cs="Times New Roman"/>
                      <w:sz w:val="18"/>
                      <w:szCs w:val="18"/>
                      <w:lang w:eastAsia="tr-TR"/>
                    </w:rPr>
                    <w:t>portfolyo</w:t>
                  </w:r>
                  <w:proofErr w:type="spellEnd"/>
                  <w:r w:rsidRPr="00A802C0">
                    <w:rPr>
                      <w:rFonts w:ascii="Times New Roman" w:eastAsia="Times New Roman" w:hAnsi="Times New Roman" w:cs="Times New Roman"/>
                      <w:sz w:val="18"/>
                      <w:szCs w:val="18"/>
                      <w:lang w:eastAsia="tr-TR"/>
                    </w:rPr>
                    <w:t xml:space="preserve"> ile mülakat/yazılı sınav ortalamasının %15’i lisans derecesiyle başvuranlar için lisans, yüksek lisans derecesiyle başvuranlar için ise yüksek lisans mezuniyet not ortalamasının %15’i alınarak hesaplanır.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Sanatta yeterlik giriş puanı, lisans derecesiyle kabul edilenler için en az 80, yüksek lisans derecesiyle kabul edilenler için en az 65 olan adaylar, ASD için ilan edilen kontenjanlara, puan sırasına göre sıralanarak başvurulan programlara yerleştirilirler. Sanatta yeterlik giriş puanlarının eşit olması hâlinde; sırasıyla ilgili puan türündeki ALES (veya eş değer) puanı yüksek olan adaya, ALES puanlarının da eşit olması durumunda ise başvuruya esas alınan lisans mezuniyet not ortalaması yüksek olan adaya öncelik verilir. Her program için ilan edilen en çok asıl aday sayısı kadar yedek aday belirlenerek listede ilan 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(5) Giriş sınav jürisi ilgili </w:t>
                  </w:r>
                  <w:proofErr w:type="gramStart"/>
                  <w:r w:rsidRPr="00A802C0">
                    <w:rPr>
                      <w:rFonts w:ascii="Times New Roman" w:eastAsia="Times New Roman" w:hAnsi="Times New Roman" w:cs="Times New Roman"/>
                      <w:sz w:val="18"/>
                      <w:szCs w:val="18"/>
                      <w:lang w:eastAsia="tr-TR"/>
                    </w:rPr>
                    <w:t>ASD kurulu</w:t>
                  </w:r>
                  <w:proofErr w:type="gramEnd"/>
                  <w:r w:rsidRPr="00A802C0">
                    <w:rPr>
                      <w:rFonts w:ascii="Times New Roman" w:eastAsia="Times New Roman" w:hAnsi="Times New Roman" w:cs="Times New Roman"/>
                      <w:sz w:val="18"/>
                      <w:szCs w:val="18"/>
                      <w:lang w:eastAsia="tr-TR"/>
                    </w:rPr>
                    <w:t xml:space="preserve"> önerisi ve EYK kararı ile belirlenen ilgili </w:t>
                  </w:r>
                  <w:proofErr w:type="spellStart"/>
                  <w:r w:rsidRPr="00A802C0">
                    <w:rPr>
                      <w:rFonts w:ascii="Times New Roman" w:eastAsia="Times New Roman" w:hAnsi="Times New Roman" w:cs="Times New Roman"/>
                      <w:sz w:val="18"/>
                      <w:szCs w:val="18"/>
                      <w:lang w:eastAsia="tr-TR"/>
                    </w:rPr>
                    <w:t>ASD’de</w:t>
                  </w:r>
                  <w:proofErr w:type="spellEnd"/>
                  <w:r w:rsidRPr="00A802C0">
                    <w:rPr>
                      <w:rFonts w:ascii="Times New Roman" w:eastAsia="Times New Roman" w:hAnsi="Times New Roman" w:cs="Times New Roman"/>
                      <w:sz w:val="18"/>
                      <w:szCs w:val="18"/>
                      <w:lang w:eastAsia="tr-TR"/>
                    </w:rPr>
                    <w:t xml:space="preserve"> görevli üç veya beş asıl ve iki yedek öğretim üyesinden oluşur. Gerekli hâllerde, giriş sınav jürisi ilgili enstitü müdürünün önerisi ile Üniversite içinden veya başka bir yükseköğretim kurumunda görev yapan öğretim üyelerinden ASD önerisi şartı aranmaksızın Rektörün onayı ile oluşturulabilir.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Süre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proofErr w:type="gramStart"/>
                  <w:r w:rsidRPr="00A802C0">
                    <w:rPr>
                      <w:rFonts w:ascii="Times New Roman" w:eastAsia="Times New Roman" w:hAnsi="Times New Roman" w:cs="Times New Roman"/>
                      <w:b/>
                      <w:bCs/>
                      <w:sz w:val="18"/>
                      <w:szCs w:val="18"/>
                      <w:lang w:eastAsia="tr-TR"/>
                    </w:rPr>
                    <w:t>MADDE 43- </w:t>
                  </w:r>
                  <w:r w:rsidRPr="00A802C0">
                    <w:rPr>
                      <w:rFonts w:ascii="Times New Roman" w:eastAsia="Times New Roman" w:hAnsi="Times New Roman" w:cs="Times New Roman"/>
                      <w:sz w:val="18"/>
                      <w:szCs w:val="18"/>
                      <w:lang w:eastAsia="tr-TR"/>
                    </w:rPr>
                    <w:t>(1) Sanatta yeterlik programını tamamlama süresi, bilimsel hazırlıkta geçen süre hariç olmak üzere yüksek lisans derecesi ile kabul edilenler için kayıt olduğu lisansüstü programa ders kaydı yaptığı ilk yarıyıldan itibaren her yarıyıl kayıt yaptırıp yaptırmadığına bakılmaksızın sekiz yarıyıl olup azami tamamlama süresi on iki yarıyıl, lisans derecesi ile kabul edilenler için on yarıyıl olup azami tamamlama süresi on dört yarıyıldır.</w:t>
                  </w:r>
                  <w:proofErr w:type="gramEnd"/>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Sanatta yeterlik programı için gerekli kredili dersleri başarıyla tamamlamanın azami süresi tezli yüksek lisans derecesi ile kabul edilenler için dört yarıyıl, lisans derecesi ile kabul edilenler için altı yarıyıldır. Bu süre içinde kredili </w:t>
                  </w:r>
                  <w:r w:rsidRPr="00A802C0">
                    <w:rPr>
                      <w:rFonts w:ascii="Times New Roman" w:eastAsia="Times New Roman" w:hAnsi="Times New Roman" w:cs="Times New Roman"/>
                      <w:sz w:val="18"/>
                      <w:szCs w:val="18"/>
                      <w:lang w:eastAsia="tr-TR"/>
                    </w:rPr>
                    <w:lastRenderedPageBreak/>
                    <w:t>derslerini başarıyla tamamlayamayan veya öngörülen en az genel not ortalamasını sağlayamayan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Kredili derslerini ve uygulamalarını başarı ile bitiren, ancak tez, sergi, proje, resital, konser, temsil gibi çalışmalarını birinci fıkrada belirtilen azami on iki yarıyıl veya on dört yarıyıl sonuna kadar tamamlayamayan öğrencinin Üniversite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Lisans derecesi ile sanatta yeterlik programına başvurmuş öğrencilerden gerekli kredi yükü, proje ve benzeri diğer şartları yerine getirmiş olmaları kaydıyla sanatta yeterlik tezinde başarılı olamayanlara talepleri hâlinde tezsiz yüksek lisans diploması verilir.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danışmanı atanması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44- </w:t>
                  </w:r>
                  <w:r w:rsidRPr="00A802C0">
                    <w:rPr>
                      <w:rFonts w:ascii="Times New Roman" w:eastAsia="Times New Roman" w:hAnsi="Times New Roman" w:cs="Times New Roman"/>
                      <w:sz w:val="18"/>
                      <w:szCs w:val="18"/>
                      <w:lang w:eastAsia="tr-TR"/>
                    </w:rPr>
                    <w:t>(1) Enstitü ASD başkanlığı her öğrenci için danışmanlık yapacak Üniversite kadrosunda bulunan, ders ve uygulama seçimi ile tez, sergi, proje, resital, konser, temsil gibi çalışmaların yürütülmesi için bir danışman önerir. Danışman, öğrenciyle birlikte belirleyeceği tez, sergi, proje, resital, konser, temsil gibi çalışmaların konusunu ve başlığını enstitüye önerir, bu öneriler EYK kararı ile kesinleşir. En geç birinci yarıyılın sonuna kadar danışman atanması zorunludur. Sanatta yeterlik çalışmasının niteliğinin birden fazla tez danışmanı gerektirdiği durumlarda ikinci tez danışmanı atanabilir. Sanatta yeterlik programlarında tez, sergi, proje, resital, konser, temsil gibi çalışmalar yönetilebilmek için, başarıyla tamamlanmış en az bir yüksek lisans tezi yönetmiş olmak gerekir. İkinci tez danışmanı Üniversite kadrosu dışından da doktora/sanatta yeterlik derecesine sahip kişilerden olabilir.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Yeterlik sınavı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45- </w:t>
                  </w:r>
                  <w:r w:rsidRPr="00A802C0">
                    <w:rPr>
                      <w:rFonts w:ascii="Times New Roman" w:eastAsia="Times New Roman" w:hAnsi="Times New Roman" w:cs="Times New Roman"/>
                      <w:sz w:val="18"/>
                      <w:szCs w:val="18"/>
                      <w:lang w:eastAsia="tr-TR"/>
                    </w:rPr>
                    <w:t xml:space="preserve">(1) Sanatta yeterlik öğrencisinin temel konular ve sanatta yeterlik çalışmasıyla ilgili konularda derinliğine bir bilgiye ve bilgiyi yorumlama kapasitesine sahip olup olmadığına yönelik yeterlik sınavı yapılır. Yeterlik sınavı ile ilgili diğer hususlar ilgili </w:t>
                  </w:r>
                  <w:proofErr w:type="spellStart"/>
                  <w:r w:rsidRPr="00A802C0">
                    <w:rPr>
                      <w:rFonts w:ascii="Times New Roman" w:eastAsia="Times New Roman" w:hAnsi="Times New Roman" w:cs="Times New Roman"/>
                      <w:sz w:val="18"/>
                      <w:szCs w:val="18"/>
                      <w:lang w:eastAsia="tr-TR"/>
                    </w:rPr>
                    <w:t>ASD’nin</w:t>
                  </w:r>
                  <w:proofErr w:type="spellEnd"/>
                  <w:r w:rsidRPr="00A802C0">
                    <w:rPr>
                      <w:rFonts w:ascii="Times New Roman" w:eastAsia="Times New Roman" w:hAnsi="Times New Roman" w:cs="Times New Roman"/>
                      <w:sz w:val="18"/>
                      <w:szCs w:val="18"/>
                      <w:lang w:eastAsia="tr-TR"/>
                    </w:rPr>
                    <w:t xml:space="preserve"> önerisi ile Senato tarafından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Derslerini başarıyla tamamlayan lisans derecesi ile kabul edilmiş öğrenci, en geç yedinci yarıyılın sonuna kadar; yüksek lisans derecesi ile kabul edilmiş öğrenci ise en geç beşinci yarıyılın sonuna kadar yeterlik sınavına alınır. Belirtilen bu süreler içerisinde yeterlik sınavına girmeyen öğrenci, yeterlik sınavından başarısız sayılır.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izleme komitesinin oluşturulması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46- </w:t>
                  </w:r>
                  <w:r w:rsidRPr="00A802C0">
                    <w:rPr>
                      <w:rFonts w:ascii="Times New Roman" w:eastAsia="Times New Roman" w:hAnsi="Times New Roman" w:cs="Times New Roman"/>
                      <w:sz w:val="18"/>
                      <w:szCs w:val="18"/>
                      <w:lang w:eastAsia="tr-TR"/>
                    </w:rPr>
                    <w:t>(1) Sanatta yeterlik sınavında başarılı bulunan öğrenci için ilgili ASD kurulunun önerisi ve EYK kararı ile sınav tarihini izleyen en geç bir ay içinde tez izleme komitesi oluşturulur.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 izleme komitesi üç öğretim üyesinden oluşur. Komitede tez danışmanının yanı sıra, enstitü ASD içinden ve dışından birer üye yer alır. İkinci tez danışmanının olması durumunda, ikinci tez danışmanı, dilerse komite toplantılarına izleyici olarak katılabilir.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 izleme komitesinin kurulmasından sonraki dönemlerde, zorunlu hâllerde ilgili ASD kurulunun önerisi ve EYK kararı ile üyelerde değişiklik yapılabilir.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Tez önerisi savunması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47- </w:t>
                  </w:r>
                  <w:r w:rsidRPr="00A802C0">
                    <w:rPr>
                      <w:rFonts w:ascii="Times New Roman" w:eastAsia="Times New Roman" w:hAnsi="Times New Roman" w:cs="Times New Roman"/>
                      <w:sz w:val="18"/>
                      <w:szCs w:val="18"/>
                      <w:lang w:eastAsia="tr-TR"/>
                    </w:rPr>
                    <w:t>(1) Sanatta yeterlik sınavını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Tez izleme komitesi, öğrencinin sunduğu tez önerisinin kabul, düzeltme veya reddine salt çoğunlukla karar verir. Düzeltme için bir ay süre verilir. Bu sürenin sonunda kabul veya ret yönünde salt çoğunlukla verilen karar, enstitü ASD başkanlığınca işlemin tamamlanmasını izleyen üç gün içinde enstitüye tutanakla bildirilir.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Bu savunmada da tez önerisi reddedilen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Tez önerisi kabul edilen öğrencinin tez izleme komitesi, ocak-haziran ve temmuz-aralık olmak üzere yılda iki kez toplanır. Öğrenci, tez izleme komitesi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Öğrenci tezini teslim edene kadar her dönem tez izleme komitesi toplantısına katılmak zorundadır. Toplantıya katılmayan veya toplantısı yapılmayan öğrenci başarısız sayılır. Komite tarafından üst üste iki kez veya aralıklı olarak üç kez başarısız bulunan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Tez önerisi savunmasına geçerli bir mazereti olmaksızın birinci fıkrada belirtilen sürede girmeyen öğrenci başarısız sayılarak tez önerisi reddedilir.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Sanatta yeterlik çalışmasının sonuçlanması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48- </w:t>
                  </w:r>
                  <w:r w:rsidRPr="00A802C0">
                    <w:rPr>
                      <w:rFonts w:ascii="Times New Roman" w:eastAsia="Times New Roman" w:hAnsi="Times New Roman" w:cs="Times New Roman"/>
                      <w:sz w:val="18"/>
                      <w:szCs w:val="18"/>
                      <w:lang w:eastAsia="tr-TR"/>
                    </w:rPr>
                    <w:t>(1) Tez hazırlayan öğrenci elde ettiği sonuçları, sergi, proje, resital, konser, temsil gibi çalışmasını açıklayan ve belgeleyen metni Senato tarafından kabul edilen yazım kurallarına uygun biçimde yazarak tez, sergi, proje, resital, konser, temsil gibi çalışmalarını jüri önünde sözlü olarak savunur. Öğrencinin tez savunma sınavına girebilmesi için en az üç başarılı tez izleme komitesi raporu sunulması ve Senato tarafından kabul edilen akademik faaliyetleri yerine getirmesi gerekir.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lastRenderedPageBreak/>
                    <w:t xml:space="preserve">(2) Sanatta yeterlik çalışmasının savunmasından önce ve düzeltme verilen tez ve çalışmalarda ise düzeltme ile birlikte öğrenci tezini/çalışmasını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hâlinde gerekçesi ile birlikte karar verilmek üzere tez </w:t>
                  </w:r>
                  <w:proofErr w:type="spellStart"/>
                  <w:r w:rsidRPr="00A802C0">
                    <w:rPr>
                      <w:rFonts w:ascii="Times New Roman" w:eastAsia="Times New Roman" w:hAnsi="Times New Roman" w:cs="Times New Roman"/>
                      <w:sz w:val="18"/>
                      <w:szCs w:val="18"/>
                      <w:lang w:eastAsia="tr-TR"/>
                    </w:rPr>
                    <w:t>EYK’ye</w:t>
                  </w:r>
                  <w:proofErr w:type="spellEnd"/>
                  <w:r w:rsidRPr="00A802C0">
                    <w:rPr>
                      <w:rFonts w:ascii="Times New Roman" w:eastAsia="Times New Roman" w:hAnsi="Times New Roman" w:cs="Times New Roman"/>
                      <w:sz w:val="18"/>
                      <w:szCs w:val="18"/>
                      <w:lang w:eastAsia="tr-TR"/>
                    </w:rPr>
                    <w:t xml:space="preserve"> gönderilir. EYK tarafından intihalin tespiti durumunda ise 2547 sayılı Yükseköğretim Kanununun 54 üncü maddesi uyarınca işlem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(3) Sanatta yeterlik jürisi ve sınav tarihi danışman ve enstitü ASD kurulunun önerisi ve EYK onayı ile atanır. Asıl jüri üçü öğrencinin tez izleme komitesi üyesi ve en az ikisi Üniversite dışından olmak üzere beş öğretim üyesinden oluşur. Danışmanın oy hakkı olup olmadığı hususunda EYK karar verir. Danışmanın oy hakkı olmaması durumunda jüri altı öğretim üyesinden oluşur. Yedek jüri, yine en az biri Üniversite dışından olmak üzere iki öğretim üyesinden oluşur. Ayrıca ikinci tez danışmanı oy hakkı olmaksızın jüride yer alabilir.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(4) Jüri üyeleri, tezin veya metnin kendilerine teslim edildiği tarihten itibaren en geç bir ay içinde toplanarak öğrenciyi sınava alır. Sınav, sanatta yeterlik çalışmasının sunumu ve bunu izleyen soru-cevap bölümünden oluşur. Sınav; öğretim elemanları, lisansüstü öğrenciler ve alanın uzmanlarından oluşan dinleyicilerin katılımına açık olarak yapılır.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(5) Sınavın tamamlanmasından sonra jüri, dinleyicilere kapalı olarak, öğrencinin tez, sergi, proje, resital, konser, temsil gibi sanatta yeterlik çalışması hakkında salt çoğunlukla kabul, ret veya düzeltme kararı verir. Tezi ve sanatta yeterlik çalışması kabul edilen öğrenciler başarılı olarak değerlendirilir. Bu karar, enstitü ASD başkanlığınca sınavı izleyen üç iş günü içinde ilgili enstitüye tutanakla bildirilir. Tezi ve sanatta yeterlik çalışması başarısız bulunarak reddedilen öğrencinin program ile ilişiği kesilir. Sanatta yeterlik çalışması hakkında düzeltme kararı verilen öğrenci en geç altı ay içinde gerekli düzeltmeleri yaparak tez, sergi, proje, resital, konser, temsil gibi sanatta yeterlik çalışmasını aynı jüri önünde yeniden savunur. Verilen düzeltme süreleri öğrencinin azami süresine dâhil değildir. Bu savunma sonunda da başarısız bulunarak sanatta yeterlik çalışması kabul edilmeyen öğrencinin program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(6) Tez, sergi, proje, resital, konser, temsil gibi sanatta yeterlik çalışmasında başarılı olamayan öğrencilere talepleri hâlinde gerekli kredi yükü, proje ve benzeri diğer şartları yerine getirmiş olmaları kaydıyla tezsiz yüksek lisans diploması verilir.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(7) Sanatta yeterlik tezinde başarılı olan öğrenci, tezini ciltlenmiş en az üç kopya hâlinde, tez sınavına giriş tarihinden itibaren bir ay içinde ilgili enstitüye teslim etmekle yükümlüdür. Tezi şekil yönünden uygun bulunan öğrenci sanatta yeterlik diploması almaya hak kazanır. EYK, başvuru üzerine teslim süresini en fazla bir ay daha uzatabilir. Bu yükümlülükleri yerine getirmeyen öğrenci, koşulları sağlayıncaya kadar diplomasını alamaz ve öğrencilik haklarından yararlanamaz. Azami süresinin dolması hâlinde öğrencinin Üniversite ile ilişiği kesilir.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Sanatta yeterlik diploması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49- </w:t>
                  </w:r>
                  <w:r w:rsidRPr="00A802C0">
                    <w:rPr>
                      <w:rFonts w:ascii="Times New Roman" w:eastAsia="Times New Roman" w:hAnsi="Times New Roman" w:cs="Times New Roman"/>
                      <w:sz w:val="18"/>
                      <w:szCs w:val="18"/>
                      <w:lang w:eastAsia="tr-TR"/>
                    </w:rPr>
                    <w:t xml:space="preserve">(1) Genel not ortalaması 100 üzerinden en az 80 olan ve Senato tarafından belirlenen mezuniyet için gerekli diğer koşulları sağlayan sanatta yeterlik çalışmasında başarılı olan öğrenciye, YÖK tarafından onaylanan sanat dalının özelliğine göre alanı belirtilen diploma verilir. Sanatta yeterlik diploması üzerinde enstitü </w:t>
                  </w:r>
                  <w:proofErr w:type="spellStart"/>
                  <w:r w:rsidRPr="00A802C0">
                    <w:rPr>
                      <w:rFonts w:ascii="Times New Roman" w:eastAsia="Times New Roman" w:hAnsi="Times New Roman" w:cs="Times New Roman"/>
                      <w:sz w:val="18"/>
                      <w:szCs w:val="18"/>
                      <w:lang w:eastAsia="tr-TR"/>
                    </w:rPr>
                    <w:t>ASD’deki</w:t>
                  </w:r>
                  <w:proofErr w:type="spellEnd"/>
                  <w:r w:rsidRPr="00A802C0">
                    <w:rPr>
                      <w:rFonts w:ascii="Times New Roman" w:eastAsia="Times New Roman" w:hAnsi="Times New Roman" w:cs="Times New Roman"/>
                      <w:sz w:val="18"/>
                      <w:szCs w:val="18"/>
                      <w:lang w:eastAsia="tr-TR"/>
                    </w:rPr>
                    <w:t xml:space="preserve"> programın YÖK tarafından onaylanmış adı bulunur. Mezuniyet tarihi, sınav jüri komisyonu tarafından imzalı nüshasının enstitüye teslim edildiği tarihtir.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İlgili enstitü tarafından tezin tesliminden itibaren üç ay içinde sanatta yeterlik tezinin bir kopyası elektronik ortamda, bilimsel araştırma ve faaliyetlerin hizmetine sunulmak üzere YÖK Başkanlığına gönderilir.</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YEDİNCİ BÖLÜM</w:t>
                  </w:r>
                </w:p>
                <w:p w:rsidR="00A802C0" w:rsidRPr="00A802C0" w:rsidRDefault="00A802C0" w:rsidP="00A802C0">
                  <w:pPr>
                    <w:spacing w:after="0" w:line="240" w:lineRule="atLeast"/>
                    <w:jc w:val="center"/>
                    <w:rPr>
                      <w:rFonts w:ascii="Times New Roman" w:eastAsia="Times New Roman" w:hAnsi="Times New Roman" w:cs="Times New Roman"/>
                      <w:b/>
                      <w:bCs/>
                      <w:sz w:val="19"/>
                      <w:szCs w:val="19"/>
                      <w:lang w:eastAsia="tr-TR"/>
                    </w:rPr>
                  </w:pPr>
                  <w:r w:rsidRPr="00A802C0">
                    <w:rPr>
                      <w:rFonts w:ascii="Times New Roman" w:eastAsia="Times New Roman" w:hAnsi="Times New Roman" w:cs="Times New Roman"/>
                      <w:b/>
                      <w:bCs/>
                      <w:sz w:val="18"/>
                      <w:szCs w:val="18"/>
                      <w:lang w:eastAsia="tr-TR"/>
                    </w:rPr>
                    <w:t>Çeşitli ve Son Hükümler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Hüküm bulunmayan hâller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50- </w:t>
                  </w:r>
                  <w:r w:rsidRPr="00A802C0">
                    <w:rPr>
                      <w:rFonts w:ascii="Times New Roman" w:eastAsia="Times New Roman" w:hAnsi="Times New Roman" w:cs="Times New Roman"/>
                      <w:sz w:val="18"/>
                      <w:szCs w:val="18"/>
                      <w:lang w:eastAsia="tr-TR"/>
                    </w:rPr>
                    <w:t>(1) Bu Yönetmelikte hüküm bulunmayan hâllerde 2547 sayılı Kanun, ilgili mevzuat hükümleri ve YÖK kararları uygulanır.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Birinci derece kan ve kayın hısımlık bağı</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51- </w:t>
                  </w:r>
                  <w:r w:rsidRPr="00A802C0">
                    <w:rPr>
                      <w:rFonts w:ascii="Times New Roman" w:eastAsia="Times New Roman" w:hAnsi="Times New Roman" w:cs="Times New Roman"/>
                      <w:sz w:val="18"/>
                      <w:szCs w:val="18"/>
                      <w:lang w:eastAsia="tr-TR"/>
                    </w:rPr>
                    <w:t>(1) Öğrenci ile birinci derece kan veya kayın hısımlık bağı olan öğretim elemanları ve evlilik bağı ile bağlı olanlar, öğrenciye danışman ve/veya ortak danışman olarak atanamaz; öğrenci kabulü, doktora yeterlik, tez izleme ve tez savunma sınavlarında görev alamazlar.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(2) Öğrenci ile birinci derece kan veya kayın hısımlık bağı sonradan tespit edilen öğretim üyeleri, jüriden çıkarılarak yerlerine yedek jüri üyeleri görevlendirilir. Gerekli görülmesi hâlinde jüri yeniden belirlenir.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Yürürlükten kaldırılan yönetmelik</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52- </w:t>
                  </w:r>
                  <w:r w:rsidRPr="00A802C0">
                    <w:rPr>
                      <w:rFonts w:ascii="Times New Roman" w:eastAsia="Times New Roman" w:hAnsi="Times New Roman" w:cs="Times New Roman"/>
                      <w:sz w:val="18"/>
                      <w:szCs w:val="18"/>
                      <w:lang w:eastAsia="tr-TR"/>
                    </w:rPr>
                    <w:t xml:space="preserve">(1) 14/12/2025 tarihli ve 33107 sayılı Resmî </w:t>
                  </w:r>
                  <w:proofErr w:type="spellStart"/>
                  <w:r w:rsidRPr="00A802C0">
                    <w:rPr>
                      <w:rFonts w:ascii="Times New Roman" w:eastAsia="Times New Roman" w:hAnsi="Times New Roman" w:cs="Times New Roman"/>
                      <w:sz w:val="18"/>
                      <w:szCs w:val="18"/>
                      <w:lang w:eastAsia="tr-TR"/>
                    </w:rPr>
                    <w:t>Gazete’de</w:t>
                  </w:r>
                  <w:proofErr w:type="spellEnd"/>
                  <w:r w:rsidRPr="00A802C0">
                    <w:rPr>
                      <w:rFonts w:ascii="Times New Roman" w:eastAsia="Times New Roman" w:hAnsi="Times New Roman" w:cs="Times New Roman"/>
                      <w:sz w:val="18"/>
                      <w:szCs w:val="18"/>
                      <w:lang w:eastAsia="tr-TR"/>
                    </w:rPr>
                    <w:t xml:space="preserve"> yayımlanan Mersin Üniversitesi Lisansüstü Eğitim-Öğretim ve Sınav Yönetmeliği yürürlükten kaldırılmıştır.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Geçiş hükümleri</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GEÇİCİ MADDE 1- </w:t>
                  </w:r>
                  <w:r w:rsidRPr="00A802C0">
                    <w:rPr>
                      <w:rFonts w:ascii="Times New Roman" w:eastAsia="Times New Roman" w:hAnsi="Times New Roman" w:cs="Times New Roman"/>
                      <w:sz w:val="18"/>
                      <w:szCs w:val="18"/>
                      <w:lang w:eastAsia="tr-TR"/>
                    </w:rPr>
                    <w:t>(1) Bu Yönetmelik hükümleri 2026-2027 eğitim-öğretim yılından önce Üniversiteye kayıt yaptırmış öğrencilere uygulanmaz.</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sz w:val="18"/>
                      <w:szCs w:val="18"/>
                      <w:lang w:eastAsia="tr-TR"/>
                    </w:rPr>
                    <w:t xml:space="preserve">(2) Bu maddenin birinci fıkrasında belirtilen durumda olan öğrencilere 52 </w:t>
                  </w:r>
                  <w:proofErr w:type="spellStart"/>
                  <w:r w:rsidRPr="00A802C0">
                    <w:rPr>
                      <w:rFonts w:ascii="Times New Roman" w:eastAsia="Times New Roman" w:hAnsi="Times New Roman" w:cs="Times New Roman"/>
                      <w:sz w:val="18"/>
                      <w:szCs w:val="18"/>
                      <w:lang w:eastAsia="tr-TR"/>
                    </w:rPr>
                    <w:t>nci</w:t>
                  </w:r>
                  <w:proofErr w:type="spellEnd"/>
                  <w:r w:rsidRPr="00A802C0">
                    <w:rPr>
                      <w:rFonts w:ascii="Times New Roman" w:eastAsia="Times New Roman" w:hAnsi="Times New Roman" w:cs="Times New Roman"/>
                      <w:sz w:val="18"/>
                      <w:szCs w:val="18"/>
                      <w:lang w:eastAsia="tr-TR"/>
                    </w:rPr>
                    <w:t xml:space="preserve"> madde ile yürürlükten kaldırılan Mersin Üniversitesi Lisansüstü Eğitim-Öğretim ve Sınav Yönetmeliği hükümlerinin uygulanmasına devam olunur.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Yürürlük</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lastRenderedPageBreak/>
                    <w:t>MADDE 53- </w:t>
                  </w:r>
                  <w:r w:rsidRPr="00A802C0">
                    <w:rPr>
                      <w:rFonts w:ascii="Times New Roman" w:eastAsia="Times New Roman" w:hAnsi="Times New Roman" w:cs="Times New Roman"/>
                      <w:sz w:val="18"/>
                      <w:szCs w:val="18"/>
                      <w:lang w:eastAsia="tr-TR"/>
                    </w:rPr>
                    <w:t>(1) Bu Yönetmelik 2026-2027 eğitim-öğretim yılı başında yürürlüğe girer.</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Yürütme</w:t>
                  </w:r>
                </w:p>
                <w:p w:rsidR="00A802C0" w:rsidRPr="00A802C0" w:rsidRDefault="00A802C0" w:rsidP="00A802C0">
                  <w:pPr>
                    <w:spacing w:after="0" w:line="240" w:lineRule="atLeast"/>
                    <w:ind w:firstLine="566"/>
                    <w:jc w:val="both"/>
                    <w:rPr>
                      <w:rFonts w:ascii="Times New Roman" w:eastAsia="Times New Roman" w:hAnsi="Times New Roman" w:cs="Times New Roman"/>
                      <w:sz w:val="19"/>
                      <w:szCs w:val="19"/>
                      <w:lang w:eastAsia="tr-TR"/>
                    </w:rPr>
                  </w:pPr>
                  <w:r w:rsidRPr="00A802C0">
                    <w:rPr>
                      <w:rFonts w:ascii="Times New Roman" w:eastAsia="Times New Roman" w:hAnsi="Times New Roman" w:cs="Times New Roman"/>
                      <w:b/>
                      <w:bCs/>
                      <w:sz w:val="18"/>
                      <w:szCs w:val="18"/>
                      <w:lang w:eastAsia="tr-TR"/>
                    </w:rPr>
                    <w:t>MADDE 54- </w:t>
                  </w:r>
                  <w:r w:rsidRPr="00A802C0">
                    <w:rPr>
                      <w:rFonts w:ascii="Times New Roman" w:eastAsia="Times New Roman" w:hAnsi="Times New Roman" w:cs="Times New Roman"/>
                      <w:sz w:val="18"/>
                      <w:szCs w:val="18"/>
                      <w:lang w:eastAsia="tr-TR"/>
                    </w:rPr>
                    <w:t>(1) Bu Yönetmelik hükümlerini Mersin Üniversitesi Rektörü yürütür.</w:t>
                  </w:r>
                </w:p>
                <w:p w:rsidR="00A802C0" w:rsidRPr="00A802C0" w:rsidRDefault="00A802C0" w:rsidP="00A802C0">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802C0">
                    <w:rPr>
                      <w:rFonts w:ascii="Arial" w:eastAsia="Times New Roman" w:hAnsi="Arial" w:cs="Arial"/>
                      <w:b/>
                      <w:bCs/>
                      <w:color w:val="000080"/>
                      <w:sz w:val="18"/>
                      <w:szCs w:val="18"/>
                      <w:lang w:eastAsia="tr-TR"/>
                    </w:rPr>
                    <w:t> </w:t>
                  </w:r>
                </w:p>
              </w:tc>
            </w:tr>
          </w:tbl>
          <w:p w:rsidR="00A802C0" w:rsidRPr="00A802C0" w:rsidRDefault="00A802C0" w:rsidP="00A802C0">
            <w:pPr>
              <w:spacing w:after="0" w:line="240" w:lineRule="auto"/>
              <w:rPr>
                <w:rFonts w:ascii="Times New Roman" w:eastAsia="Times New Roman" w:hAnsi="Times New Roman" w:cs="Times New Roman"/>
                <w:sz w:val="24"/>
                <w:szCs w:val="24"/>
                <w:lang w:eastAsia="tr-TR"/>
              </w:rPr>
            </w:pPr>
          </w:p>
        </w:tc>
      </w:tr>
    </w:tbl>
    <w:p w:rsidR="00A802C0" w:rsidRPr="00A802C0" w:rsidRDefault="00A802C0" w:rsidP="00A802C0">
      <w:pPr>
        <w:spacing w:after="0" w:line="240" w:lineRule="auto"/>
        <w:jc w:val="center"/>
        <w:rPr>
          <w:rFonts w:ascii="Times New Roman" w:eastAsia="Times New Roman" w:hAnsi="Times New Roman" w:cs="Times New Roman"/>
          <w:color w:val="000000"/>
          <w:sz w:val="27"/>
          <w:szCs w:val="27"/>
          <w:lang w:eastAsia="tr-TR"/>
        </w:rPr>
      </w:pPr>
      <w:r w:rsidRPr="00A802C0">
        <w:rPr>
          <w:rFonts w:ascii="Times New Roman" w:eastAsia="Times New Roman" w:hAnsi="Times New Roman" w:cs="Times New Roman"/>
          <w:color w:val="000000"/>
          <w:sz w:val="27"/>
          <w:szCs w:val="27"/>
          <w:lang w:eastAsia="tr-TR"/>
        </w:rPr>
        <w:lastRenderedPageBreak/>
        <w:t> </w:t>
      </w:r>
    </w:p>
    <w:p w:rsidR="00B30769" w:rsidRDefault="00B30769">
      <w:bookmarkStart w:id="0" w:name="_GoBack"/>
      <w:bookmarkEnd w:id="0"/>
    </w:p>
    <w:sectPr w:rsidR="00B30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2C0"/>
    <w:rsid w:val="00A802C0"/>
    <w:rsid w:val="00B307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B80A3-F831-4247-9131-3699E001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3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10728</Words>
  <Characters>61150</Characters>
  <Application>Microsoft Office Word</Application>
  <DocSecurity>0</DocSecurity>
  <Lines>509</Lines>
  <Paragraphs>143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user51</dc:creator>
  <cp:keywords/>
  <dc:description/>
  <cp:lastModifiedBy>user51</cp:lastModifiedBy>
  <cp:revision>1</cp:revision>
  <dcterms:created xsi:type="dcterms:W3CDTF">2026-06-29T05:52:00Z</dcterms:created>
  <dcterms:modified xsi:type="dcterms:W3CDTF">2026-06-29T05:53:00Z</dcterms:modified>
</cp:coreProperties>
</file>