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9F111" w14:textId="5D0A1FFC" w:rsidR="009B4A7A" w:rsidRDefault="009B4A7A" w:rsidP="009B4A7A">
      <w:r>
        <w:t xml:space="preserve"> Paydaş katılımı, enstitünün stratejik planlama, kalite yönetimi ve karar alma süreçlerinde iç ve dış paydaşların görüş, öneri ve ihtiyaçlarını dikkate almasıdır. </w:t>
      </w:r>
    </w:p>
    <w:p w14:paraId="73252C0D" w14:textId="7629A943" w:rsidR="009B4A7A" w:rsidRDefault="009B4A7A" w:rsidP="009B4A7A">
      <w:pPr>
        <w:rPr>
          <w:b/>
          <w:bCs/>
        </w:rPr>
      </w:pPr>
      <w:r w:rsidRPr="009B4A7A">
        <w:rPr>
          <w:b/>
          <w:bCs/>
        </w:rPr>
        <w:t>İç paydaşlar:</w:t>
      </w:r>
    </w:p>
    <w:p w14:paraId="1D40879A" w14:textId="3B90E1D2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Rektörlük</w:t>
      </w:r>
    </w:p>
    <w:p w14:paraId="4F9EE18E" w14:textId="40340F0E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Daire Başkanlıkları</w:t>
      </w:r>
    </w:p>
    <w:p w14:paraId="77518DA8" w14:textId="283256CB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MEÜ Bilimsel Araştırma Projeleri Koordinasyon Birimi </w:t>
      </w:r>
    </w:p>
    <w:p w14:paraId="0EB44B30" w14:textId="140B8ED9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MEÜ 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Eğitim Bilimleri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 Etik Kurulu</w:t>
      </w:r>
    </w:p>
    <w:p w14:paraId="35B52C4E" w14:textId="1A73E4F0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MEÜ Fen Bilimleri Enstitüsü</w:t>
      </w:r>
    </w:p>
    <w:p w14:paraId="02718B33" w14:textId="6B229750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MEÜ Sosyal Bilimler Enstitüsü</w:t>
      </w:r>
    </w:p>
    <w:p w14:paraId="58F5D55A" w14:textId="1BD3364C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MEÜ 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Sağlık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 Bilimleri Enstitüsü</w:t>
      </w:r>
    </w:p>
    <w:p w14:paraId="10D6CD24" w14:textId="6A0CAEBD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 w:rsidRPr="00556A0E"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 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MEÜ 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Güzel Sanatlar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 Enstitüsü</w:t>
      </w:r>
    </w:p>
    <w:p w14:paraId="6A06D5E1" w14:textId="03987D7A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MEÜ Sürekli Eğitim Uygulama ve Araştırma Merkezi </w:t>
      </w:r>
    </w:p>
    <w:p w14:paraId="23481712" w14:textId="1301973C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-Eğitim Bilimleri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 Enstitüsüne Kayıtlı 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 xml:space="preserve">Lisansüstü 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Öğrenciler</w:t>
      </w:r>
    </w:p>
    <w:p w14:paraId="1FA9CA75" w14:textId="3F13920B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Anabilim Dalı Başkanları</w:t>
      </w:r>
    </w:p>
    <w:p w14:paraId="4FC8B7D4" w14:textId="6CD69825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Lisansüstü Programlarda Görevli Öğretim Üyeleri</w:t>
      </w:r>
    </w:p>
    <w:p w14:paraId="62412B3C" w14:textId="7F97AFB6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İdari Personel</w:t>
      </w:r>
    </w:p>
    <w:p w14:paraId="0C3D7F76" w14:textId="793CC516" w:rsidR="00556A0E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Dış İlişkiler Ofisi</w:t>
      </w:r>
    </w:p>
    <w:p w14:paraId="32F23D08" w14:textId="76F0F0F4" w:rsidR="009B4A7A" w:rsidRPr="00A10017" w:rsidRDefault="00556A0E" w:rsidP="00A10017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BAUM</w:t>
      </w:r>
    </w:p>
    <w:p w14:paraId="35011186" w14:textId="77777777" w:rsidR="00A10017" w:rsidRDefault="00A10017" w:rsidP="009B4A7A">
      <w:pPr>
        <w:rPr>
          <w:b/>
          <w:bCs/>
        </w:rPr>
      </w:pPr>
    </w:p>
    <w:p w14:paraId="121C3A2B" w14:textId="5B505CB2" w:rsidR="009B4A7A" w:rsidRDefault="009B4A7A" w:rsidP="001D0F02">
      <w:pPr>
        <w:spacing w:after="0" w:line="0" w:lineRule="atLeast"/>
        <w:rPr>
          <w:b/>
          <w:bCs/>
        </w:rPr>
      </w:pPr>
      <w:r w:rsidRPr="009B4A7A">
        <w:rPr>
          <w:b/>
          <w:bCs/>
        </w:rPr>
        <w:t>Dış paydaşlar:</w:t>
      </w:r>
    </w:p>
    <w:p w14:paraId="7BA06692" w14:textId="050A1B00" w:rsidR="00556A0E" w:rsidRPr="00A455BD" w:rsidRDefault="00A10017" w:rsidP="001D0F02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 w:rsidR="00556A0E" w:rsidRPr="00A455BD"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Yükseköğretim Kurulu (YÖK)</w:t>
      </w:r>
    </w:p>
    <w:p w14:paraId="32F68FA2" w14:textId="28687BEE" w:rsidR="00556A0E" w:rsidRPr="00A10017" w:rsidRDefault="00A10017" w:rsidP="001D0F02">
      <w:pPr>
        <w:spacing w:after="0" w:line="0" w:lineRule="atLeast"/>
        <w:rPr>
          <w:rFonts w:ascii="HurmeRegular" w:eastAsia="Times New Roman" w:hAnsi="HurmeRegular" w:cs="Times New Roman"/>
          <w:color w:val="212529"/>
          <w:sz w:val="24"/>
          <w:szCs w:val="24"/>
          <w:lang w:eastAsia="tr-TR"/>
        </w:rPr>
      </w:pPr>
      <w:r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-</w:t>
      </w:r>
      <w:r w:rsidR="00556A0E" w:rsidRPr="00A455BD">
        <w:rPr>
          <w:rFonts w:ascii="HurmeRegular" w:eastAsia="Times New Roman" w:hAnsi="HurmeRegular" w:cs="Times New Roman"/>
          <w:color w:val="212529"/>
          <w:sz w:val="21"/>
          <w:szCs w:val="21"/>
          <w:lang w:eastAsia="tr-TR"/>
        </w:rPr>
        <w:t>Yükseköğretim Kalite Kurulu (YÖKAK)</w:t>
      </w:r>
    </w:p>
    <w:p w14:paraId="5FF04A6D" w14:textId="77777777" w:rsidR="009B4A7A" w:rsidRDefault="009B4A7A" w:rsidP="001D0F02">
      <w:pPr>
        <w:spacing w:after="0" w:line="0" w:lineRule="atLeast"/>
      </w:pPr>
      <w:r>
        <w:t>- Mezunlar</w:t>
      </w:r>
    </w:p>
    <w:p w14:paraId="20642A64" w14:textId="77777777" w:rsidR="009B4A7A" w:rsidRDefault="009B4A7A" w:rsidP="001D0F02">
      <w:pPr>
        <w:spacing w:after="0" w:line="0" w:lineRule="atLeast"/>
      </w:pPr>
      <w:r>
        <w:t>- İşverenler</w:t>
      </w:r>
    </w:p>
    <w:p w14:paraId="496DAB67" w14:textId="4B672570" w:rsidR="009B4A7A" w:rsidRDefault="009B4A7A" w:rsidP="001D0F02">
      <w:pPr>
        <w:spacing w:after="0" w:line="0" w:lineRule="atLeast"/>
      </w:pPr>
      <w:r>
        <w:t>- Milli Eğitim Bakanlığı, STK’lar, özel sektör temsilcileri</w:t>
      </w:r>
    </w:p>
    <w:p w14:paraId="743C2CD5" w14:textId="7BF502BA" w:rsidR="009B4A7A" w:rsidRDefault="009B4A7A" w:rsidP="009B4A7A"/>
    <w:p w14:paraId="0CF1AF9F" w14:textId="01768FBD" w:rsidR="009B4A7A" w:rsidRPr="001D0F02" w:rsidRDefault="009B4A7A" w:rsidP="001D0F02">
      <w:pPr>
        <w:spacing w:after="0" w:line="0" w:lineRule="atLeast"/>
        <w:rPr>
          <w:b/>
        </w:rPr>
      </w:pPr>
      <w:r>
        <w:t xml:space="preserve"> </w:t>
      </w:r>
      <w:r w:rsidRPr="001D0F02">
        <w:rPr>
          <w:b/>
        </w:rPr>
        <w:t xml:space="preserve">Paydaş Katılımı </w:t>
      </w:r>
    </w:p>
    <w:p w14:paraId="2EEB1AFD" w14:textId="77777777" w:rsidR="009B4A7A" w:rsidRDefault="009B4A7A" w:rsidP="001D0F02">
      <w:pPr>
        <w:spacing w:after="0" w:line="0" w:lineRule="atLeast"/>
      </w:pPr>
    </w:p>
    <w:p w14:paraId="0C77268B" w14:textId="77777777" w:rsidR="009B4A7A" w:rsidRDefault="009B4A7A" w:rsidP="001D0F02">
      <w:pPr>
        <w:spacing w:after="0" w:line="0" w:lineRule="atLeast"/>
      </w:pPr>
      <w:r>
        <w:t>1. Anketler ve Görüşmeler</w:t>
      </w:r>
    </w:p>
    <w:p w14:paraId="520E52AD" w14:textId="77777777" w:rsidR="009B4A7A" w:rsidRDefault="009B4A7A" w:rsidP="001D0F02">
      <w:pPr>
        <w:spacing w:after="0" w:line="0" w:lineRule="atLeast"/>
      </w:pPr>
      <w:r>
        <w:t>- Öğrenci memnuniyet anketi</w:t>
      </w:r>
    </w:p>
    <w:p w14:paraId="0A8688D3" w14:textId="30BDE374" w:rsidR="009B4A7A" w:rsidRDefault="009B4A7A" w:rsidP="001D0F02">
      <w:pPr>
        <w:spacing w:after="0" w:line="0" w:lineRule="atLeast"/>
      </w:pPr>
      <w:r>
        <w:t>- Mezun izleme formları</w:t>
      </w:r>
    </w:p>
    <w:p w14:paraId="529AA9BF" w14:textId="7FCBA08B" w:rsidR="009B4A7A" w:rsidRDefault="009B4A7A" w:rsidP="001D0F02">
      <w:pPr>
        <w:spacing w:after="0" w:line="0" w:lineRule="atLeast"/>
      </w:pPr>
      <w:r>
        <w:t>- Akademik personel memnuniyet anketi</w:t>
      </w:r>
    </w:p>
    <w:p w14:paraId="7C326EEA" w14:textId="77777777" w:rsidR="009B4A7A" w:rsidRDefault="009B4A7A" w:rsidP="001D0F02">
      <w:pPr>
        <w:spacing w:after="0" w:line="0" w:lineRule="atLeast"/>
      </w:pPr>
    </w:p>
    <w:p w14:paraId="35D6026A" w14:textId="70F575D7" w:rsidR="009B4A7A" w:rsidRDefault="009B4A7A" w:rsidP="001D0F02">
      <w:pPr>
        <w:spacing w:after="0" w:line="0" w:lineRule="atLeast"/>
      </w:pPr>
      <w:r>
        <w:t>2. Geri Bildirim Mekanizmaları</w:t>
      </w:r>
    </w:p>
    <w:p w14:paraId="6E277CA3" w14:textId="77777777" w:rsidR="009B4A7A" w:rsidRDefault="009B4A7A" w:rsidP="001D0F02">
      <w:pPr>
        <w:spacing w:after="0" w:line="0" w:lineRule="atLeast"/>
      </w:pPr>
      <w:r>
        <w:t>- Web sitesi üzerinden görüş bildirme formları</w:t>
      </w:r>
    </w:p>
    <w:p w14:paraId="7BE57B23" w14:textId="77777777" w:rsidR="009B4A7A" w:rsidRDefault="009B4A7A" w:rsidP="001D0F02">
      <w:pPr>
        <w:spacing w:after="0" w:line="0" w:lineRule="atLeast"/>
      </w:pPr>
      <w:r>
        <w:t>- E-posta ve dilek/öneri kutuları</w:t>
      </w:r>
    </w:p>
    <w:p w14:paraId="48201B01" w14:textId="61284A03" w:rsidR="009B4A7A" w:rsidRDefault="009B4A7A" w:rsidP="001D0F02">
      <w:pPr>
        <w:spacing w:after="0" w:line="0" w:lineRule="atLeast"/>
      </w:pPr>
      <w:r>
        <w:t>- Öğrenci temsilciliği kanalları</w:t>
      </w:r>
    </w:p>
    <w:p w14:paraId="12B8DFD7" w14:textId="77777777" w:rsidR="009B4A7A" w:rsidRDefault="009B4A7A" w:rsidP="009B4A7A">
      <w:bookmarkStart w:id="0" w:name="_GoBack"/>
      <w:bookmarkEnd w:id="0"/>
    </w:p>
    <w:sectPr w:rsidR="009B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E3D"/>
    <w:multiLevelType w:val="multilevel"/>
    <w:tmpl w:val="1870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B1BB5"/>
    <w:multiLevelType w:val="multilevel"/>
    <w:tmpl w:val="52E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75"/>
    <w:rsid w:val="001B2214"/>
    <w:rsid w:val="001D0F02"/>
    <w:rsid w:val="004B460B"/>
    <w:rsid w:val="00556A0E"/>
    <w:rsid w:val="005656D8"/>
    <w:rsid w:val="006B30CF"/>
    <w:rsid w:val="007F7C75"/>
    <w:rsid w:val="009B4A7A"/>
    <w:rsid w:val="00A04552"/>
    <w:rsid w:val="00A10017"/>
    <w:rsid w:val="00C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726D"/>
  <w15:chartTrackingRefBased/>
  <w15:docId w15:val="{F88C0F2A-E2F4-4A09-982D-4BBD59A2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bilgisayar</dc:creator>
  <cp:keywords/>
  <dc:description/>
  <cp:lastModifiedBy>user78</cp:lastModifiedBy>
  <cp:revision>5</cp:revision>
  <dcterms:created xsi:type="dcterms:W3CDTF">2025-09-23T05:13:00Z</dcterms:created>
  <dcterms:modified xsi:type="dcterms:W3CDTF">2025-10-01T05:32:00Z</dcterms:modified>
</cp:coreProperties>
</file>