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3784" w14:textId="77777777" w:rsidR="005C65BB" w:rsidRDefault="00BA70C3">
      <w:pPr>
        <w:pStyle w:val="KonuBal"/>
        <w:spacing w:line="259" w:lineRule="auto"/>
        <w:ind w:right="1325"/>
      </w:pPr>
      <w:r>
        <w:t>KURUMSAL DIŞ DEĞERLENDİRME VE AKREDİTASYON</w:t>
      </w:r>
      <w:r>
        <w:rPr>
          <w:spacing w:val="-68"/>
        </w:rPr>
        <w:t xml:space="preserve"> </w:t>
      </w:r>
      <w:r>
        <w:t>ÖLÇÜTLERİ</w:t>
      </w:r>
    </w:p>
    <w:p w14:paraId="7E168D47" w14:textId="77777777" w:rsidR="005C65BB" w:rsidRDefault="00BA70C3">
      <w:pPr>
        <w:pStyle w:val="KonuBal"/>
        <w:spacing w:before="160"/>
      </w:pPr>
      <w:r>
        <w:t>(SÜRÜM</w:t>
      </w:r>
      <w:r>
        <w:rPr>
          <w:spacing w:val="-1"/>
        </w:rPr>
        <w:t xml:space="preserve"> </w:t>
      </w:r>
      <w:r>
        <w:t>3.0)</w:t>
      </w:r>
    </w:p>
    <w:p w14:paraId="4236E430" w14:textId="77777777" w:rsidR="005C65BB" w:rsidRDefault="005C65BB">
      <w:pPr>
        <w:pStyle w:val="GvdeMetni"/>
        <w:ind w:left="0"/>
        <w:jc w:val="left"/>
        <w:rPr>
          <w:sz w:val="36"/>
        </w:rPr>
      </w:pPr>
    </w:p>
    <w:p w14:paraId="4EDCE7F8" w14:textId="77777777" w:rsidR="005C65BB" w:rsidRDefault="00BA70C3">
      <w:pPr>
        <w:spacing w:before="230" w:line="254" w:lineRule="auto"/>
        <w:ind w:left="676" w:right="673"/>
        <w:jc w:val="both"/>
        <w:rPr>
          <w:sz w:val="24"/>
        </w:rPr>
      </w:pPr>
      <w:r>
        <w:rPr>
          <w:sz w:val="24"/>
        </w:rPr>
        <w:t>Bu</w:t>
      </w:r>
      <w:r>
        <w:rPr>
          <w:spacing w:val="1"/>
          <w:sz w:val="24"/>
        </w:rPr>
        <w:t xml:space="preserve"> </w:t>
      </w:r>
      <w:r>
        <w:rPr>
          <w:sz w:val="24"/>
        </w:rPr>
        <w:t>ölçütler,</w:t>
      </w:r>
      <w:r>
        <w:rPr>
          <w:spacing w:val="1"/>
          <w:sz w:val="24"/>
        </w:rPr>
        <w:t xml:space="preserve"> </w:t>
      </w:r>
      <w:r>
        <w:rPr>
          <w:sz w:val="24"/>
        </w:rPr>
        <w:t>Avrupa</w:t>
      </w:r>
      <w:r>
        <w:rPr>
          <w:spacing w:val="1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1"/>
          <w:sz w:val="24"/>
        </w:rPr>
        <w:t xml:space="preserve"> </w:t>
      </w:r>
      <w:r>
        <w:rPr>
          <w:sz w:val="24"/>
        </w:rPr>
        <w:t>Alanında</w:t>
      </w:r>
      <w:r>
        <w:rPr>
          <w:spacing w:val="1"/>
          <w:sz w:val="24"/>
        </w:rPr>
        <w:t xml:space="preserve"> </w:t>
      </w:r>
      <w:r>
        <w:rPr>
          <w:sz w:val="24"/>
        </w:rPr>
        <w:t>Kalite</w:t>
      </w:r>
      <w:r>
        <w:rPr>
          <w:spacing w:val="1"/>
          <w:sz w:val="24"/>
        </w:rPr>
        <w:t xml:space="preserve"> </w:t>
      </w:r>
      <w:r>
        <w:rPr>
          <w:sz w:val="24"/>
        </w:rPr>
        <w:t>Güvencesi</w:t>
      </w:r>
      <w:r>
        <w:rPr>
          <w:spacing w:val="1"/>
          <w:sz w:val="24"/>
        </w:rPr>
        <w:t xml:space="preserve"> </w:t>
      </w:r>
      <w:r>
        <w:rPr>
          <w:sz w:val="24"/>
        </w:rPr>
        <w:t>Standartları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Yönergeleri </w:t>
      </w:r>
      <w:r>
        <w:rPr>
          <w:i/>
          <w:sz w:val="25"/>
        </w:rPr>
        <w:t>(</w:t>
      </w:r>
      <w:proofErr w:type="spellStart"/>
      <w:r>
        <w:rPr>
          <w:i/>
          <w:sz w:val="25"/>
        </w:rPr>
        <w:t>The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Standards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and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guidelines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for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quality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assurance</w:t>
      </w:r>
      <w:proofErr w:type="spellEnd"/>
      <w:r>
        <w:rPr>
          <w:i/>
          <w:sz w:val="25"/>
        </w:rPr>
        <w:t xml:space="preserve"> in </w:t>
      </w:r>
      <w:proofErr w:type="spellStart"/>
      <w:r>
        <w:rPr>
          <w:i/>
          <w:sz w:val="25"/>
        </w:rPr>
        <w:t>the</w:t>
      </w:r>
      <w:proofErr w:type="spellEnd"/>
      <w:r>
        <w:rPr>
          <w:i/>
          <w:sz w:val="25"/>
        </w:rPr>
        <w:t xml:space="preserve"> </w:t>
      </w:r>
      <w:proofErr w:type="spellStart"/>
      <w:r>
        <w:rPr>
          <w:i/>
          <w:sz w:val="25"/>
        </w:rPr>
        <w:t>European</w:t>
      </w:r>
      <w:proofErr w:type="spellEnd"/>
      <w:r>
        <w:rPr>
          <w:i/>
          <w:spacing w:val="-52"/>
          <w:sz w:val="25"/>
        </w:rPr>
        <w:t xml:space="preserve"> </w:t>
      </w:r>
      <w:proofErr w:type="spellStart"/>
      <w:r>
        <w:rPr>
          <w:i/>
          <w:sz w:val="25"/>
        </w:rPr>
        <w:t>Higher</w:t>
      </w:r>
      <w:proofErr w:type="spellEnd"/>
      <w:r>
        <w:rPr>
          <w:i/>
          <w:spacing w:val="1"/>
          <w:sz w:val="25"/>
        </w:rPr>
        <w:t xml:space="preserve"> </w:t>
      </w:r>
      <w:proofErr w:type="spellStart"/>
      <w:r>
        <w:rPr>
          <w:i/>
          <w:sz w:val="25"/>
        </w:rPr>
        <w:t>Education</w:t>
      </w:r>
      <w:proofErr w:type="spellEnd"/>
      <w:r>
        <w:rPr>
          <w:i/>
          <w:spacing w:val="1"/>
          <w:sz w:val="25"/>
        </w:rPr>
        <w:t xml:space="preserve"> </w:t>
      </w:r>
      <w:proofErr w:type="spellStart"/>
      <w:r>
        <w:rPr>
          <w:i/>
          <w:sz w:val="25"/>
        </w:rPr>
        <w:t>Area</w:t>
      </w:r>
      <w:proofErr w:type="spellEnd"/>
      <w:r>
        <w:rPr>
          <w:i/>
          <w:sz w:val="25"/>
        </w:rPr>
        <w:t>,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2015)</w:t>
      </w:r>
      <w:r>
        <w:rPr>
          <w:i/>
          <w:spacing w:val="1"/>
          <w:sz w:val="25"/>
        </w:rPr>
        <w:t xml:space="preserve"> </w:t>
      </w:r>
      <w:r>
        <w:rPr>
          <w:sz w:val="24"/>
        </w:rPr>
        <w:t>dikkate</w:t>
      </w:r>
      <w:r>
        <w:rPr>
          <w:spacing w:val="1"/>
          <w:sz w:val="24"/>
        </w:rPr>
        <w:t xml:space="preserve"> </w:t>
      </w:r>
      <w:r>
        <w:rPr>
          <w:sz w:val="24"/>
        </w:rPr>
        <w:t>alınarak;</w:t>
      </w:r>
      <w:r>
        <w:rPr>
          <w:spacing w:val="1"/>
          <w:sz w:val="24"/>
        </w:rPr>
        <w:t xml:space="preserve"> </w:t>
      </w:r>
      <w:r>
        <w:rPr>
          <w:sz w:val="24"/>
        </w:rPr>
        <w:t>YÖKAK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yürütülen</w:t>
      </w:r>
      <w:r>
        <w:rPr>
          <w:spacing w:val="1"/>
          <w:sz w:val="24"/>
        </w:rPr>
        <w:t xml:space="preserve"> </w:t>
      </w:r>
      <w:r>
        <w:rPr>
          <w:sz w:val="24"/>
        </w:rPr>
        <w:t>Kurumsal</w:t>
      </w:r>
      <w:r>
        <w:rPr>
          <w:spacing w:val="1"/>
          <w:sz w:val="24"/>
        </w:rPr>
        <w:t xml:space="preserve"> </w:t>
      </w:r>
      <w:r>
        <w:rPr>
          <w:sz w:val="24"/>
        </w:rPr>
        <w:t>Dış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Akreditasyon</w:t>
      </w:r>
      <w:r>
        <w:rPr>
          <w:spacing w:val="1"/>
          <w:sz w:val="24"/>
        </w:rPr>
        <w:t xml:space="preserve"> </w:t>
      </w:r>
      <w:r>
        <w:rPr>
          <w:sz w:val="24"/>
        </w:rPr>
        <w:t>Programlarında</w:t>
      </w:r>
      <w:r>
        <w:rPr>
          <w:spacing w:val="1"/>
          <w:sz w:val="24"/>
        </w:rPr>
        <w:t xml:space="preserve"> </w:t>
      </w:r>
      <w:r>
        <w:rPr>
          <w:sz w:val="24"/>
        </w:rPr>
        <w:t>kullanılmak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-50"/>
          <w:sz w:val="24"/>
        </w:rPr>
        <w:t xml:space="preserve"> </w:t>
      </w:r>
      <w:r>
        <w:rPr>
          <w:sz w:val="24"/>
        </w:rPr>
        <w:t>hazırlanmıştır. Tablo 1’de YÖKAK Dış D</w:t>
      </w:r>
      <w:r>
        <w:rPr>
          <w:sz w:val="24"/>
        </w:rPr>
        <w:t>eğerlendirme ve Akreditasyon Ölçütleri ile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ESG’nin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ilişkisi</w:t>
      </w:r>
      <w:r>
        <w:rPr>
          <w:spacing w:val="-1"/>
          <w:sz w:val="24"/>
        </w:rPr>
        <w:t xml:space="preserve"> </w:t>
      </w:r>
      <w:r>
        <w:rPr>
          <w:sz w:val="24"/>
        </w:rPr>
        <w:t>verilmiştir.</w:t>
      </w:r>
    </w:p>
    <w:p w14:paraId="0BBBE977" w14:textId="77777777" w:rsidR="005C65BB" w:rsidRDefault="005C65BB">
      <w:pPr>
        <w:pStyle w:val="GvdeMetni"/>
        <w:ind w:left="0"/>
        <w:jc w:val="left"/>
        <w:rPr>
          <w:sz w:val="28"/>
        </w:rPr>
      </w:pPr>
    </w:p>
    <w:p w14:paraId="42F841F0" w14:textId="77777777" w:rsidR="005C65BB" w:rsidRDefault="005C65BB">
      <w:pPr>
        <w:pStyle w:val="GvdeMetni"/>
        <w:spacing w:before="2"/>
        <w:ind w:left="0"/>
        <w:jc w:val="left"/>
        <w:rPr>
          <w:sz w:val="26"/>
        </w:rPr>
      </w:pPr>
    </w:p>
    <w:p w14:paraId="49066782" w14:textId="77777777" w:rsidR="005C65BB" w:rsidRDefault="00BA70C3">
      <w:pPr>
        <w:pStyle w:val="ListeParagraf"/>
        <w:numPr>
          <w:ilvl w:val="0"/>
          <w:numId w:val="6"/>
        </w:numPr>
        <w:tabs>
          <w:tab w:val="left" w:pos="938"/>
        </w:tabs>
        <w:jc w:val="both"/>
        <w:rPr>
          <w:sz w:val="24"/>
        </w:rPr>
      </w:pPr>
      <w:bookmarkStart w:id="0" w:name="A._LİDERLİK,_YÖNETİM_ve_KALİTE"/>
      <w:bookmarkEnd w:id="0"/>
      <w:r>
        <w:rPr>
          <w:sz w:val="24"/>
          <w:u w:val="single"/>
        </w:rPr>
        <w:t>LİDERLİK,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YÖNETİM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KALİTE</w:t>
      </w:r>
    </w:p>
    <w:p w14:paraId="15BDBF78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72"/>
        </w:tabs>
        <w:spacing w:before="183"/>
        <w:jc w:val="both"/>
        <w:rPr>
          <w:sz w:val="24"/>
        </w:rPr>
      </w:pPr>
      <w:bookmarkStart w:id="1" w:name="A.1_Liderlik_ve_Kalite"/>
      <w:bookmarkEnd w:id="1"/>
      <w:r>
        <w:rPr>
          <w:sz w:val="24"/>
        </w:rPr>
        <w:t>Liderlik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Kalite</w:t>
      </w:r>
    </w:p>
    <w:p w14:paraId="2B671EE2" w14:textId="77777777" w:rsidR="005C65BB" w:rsidRDefault="00BA70C3">
      <w:pPr>
        <w:pStyle w:val="GvdeMetni"/>
        <w:spacing w:before="21" w:line="259" w:lineRule="auto"/>
        <w:ind w:left="675" w:right="675"/>
      </w:pPr>
      <w:r>
        <w:t>Kurum, kurumsal dönüşümünü sağlayacak yönetim modeline sahip olmalı, liderlik</w:t>
      </w:r>
      <w:r>
        <w:rPr>
          <w:spacing w:val="1"/>
        </w:rPr>
        <w:t xml:space="preserve"> </w:t>
      </w:r>
      <w:r>
        <w:t>yaklaşımları</w:t>
      </w:r>
      <w:r>
        <w:rPr>
          <w:spacing w:val="1"/>
        </w:rPr>
        <w:t xml:space="preserve"> </w:t>
      </w:r>
      <w:r>
        <w:t>uygulamalı,</w:t>
      </w:r>
      <w:r>
        <w:rPr>
          <w:spacing w:val="1"/>
        </w:rPr>
        <w:t xml:space="preserve"> </w:t>
      </w:r>
      <w:r>
        <w:t>iç</w:t>
      </w:r>
      <w:r>
        <w:rPr>
          <w:spacing w:val="1"/>
        </w:rPr>
        <w:t xml:space="preserve"> </w:t>
      </w:r>
      <w:r>
        <w:t>kalite</w:t>
      </w:r>
      <w:r>
        <w:rPr>
          <w:spacing w:val="1"/>
        </w:rPr>
        <w:t xml:space="preserve"> </w:t>
      </w:r>
      <w:r>
        <w:t>güvence</w:t>
      </w:r>
      <w:r>
        <w:rPr>
          <w:spacing w:val="1"/>
        </w:rPr>
        <w:t xml:space="preserve"> </w:t>
      </w:r>
      <w:r>
        <w:t>mekanizmalarını</w:t>
      </w:r>
      <w:r>
        <w:rPr>
          <w:spacing w:val="1"/>
        </w:rPr>
        <w:t xml:space="preserve"> </w:t>
      </w:r>
      <w:r>
        <w:t>oluşturmalı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kalite</w:t>
      </w:r>
      <w:r>
        <w:rPr>
          <w:spacing w:val="-50"/>
        </w:rPr>
        <w:t xml:space="preserve"> </w:t>
      </w:r>
      <w:r>
        <w:t>güvence</w:t>
      </w:r>
      <w:r>
        <w:rPr>
          <w:spacing w:val="-1"/>
        </w:rPr>
        <w:t xml:space="preserve"> </w:t>
      </w:r>
      <w:r>
        <w:t>kültürünü</w:t>
      </w:r>
      <w:r>
        <w:rPr>
          <w:spacing w:val="-1"/>
        </w:rPr>
        <w:t xml:space="preserve"> </w:t>
      </w:r>
      <w:r>
        <w:t>içselleştirmelidir.</w:t>
      </w:r>
    </w:p>
    <w:p w14:paraId="2E189819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2"/>
        </w:tabs>
        <w:spacing w:before="159"/>
        <w:ind w:left="1081" w:hanging="406"/>
        <w:jc w:val="both"/>
        <w:rPr>
          <w:sz w:val="24"/>
        </w:rPr>
      </w:pPr>
      <w:bookmarkStart w:id="2" w:name="A.2_Misyon_ve_Stratejik_Amaçlar"/>
      <w:bookmarkEnd w:id="2"/>
      <w:r>
        <w:rPr>
          <w:sz w:val="24"/>
        </w:rPr>
        <w:t>Misyon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Stratejik Amaçlar</w:t>
      </w:r>
    </w:p>
    <w:p w14:paraId="008FC250" w14:textId="77777777" w:rsidR="005C65BB" w:rsidRDefault="00BA70C3">
      <w:pPr>
        <w:pStyle w:val="GvdeMetni"/>
        <w:spacing w:before="22" w:line="259" w:lineRule="auto"/>
        <w:ind w:right="674"/>
      </w:pPr>
      <w:r>
        <w:t>Kurum; vizyon, misyon ve amacın</w:t>
      </w:r>
      <w:r>
        <w:t>ı gerçekleştirmek üzere politikaları doğrultusunda</w:t>
      </w:r>
      <w:r>
        <w:rPr>
          <w:spacing w:val="-50"/>
        </w:rPr>
        <w:t xml:space="preserve"> </w:t>
      </w:r>
      <w:r>
        <w:t>oluşturduğu stratejik amaçlarını ve hedeflerini planlayarak uygulamalı, performans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izleyerek</w:t>
      </w:r>
      <w:r>
        <w:rPr>
          <w:spacing w:val="1"/>
        </w:rPr>
        <w:t xml:space="preserve"> </w:t>
      </w:r>
      <w:r>
        <w:t>değerlendirmeli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kamuoyuyla</w:t>
      </w:r>
      <w:r>
        <w:rPr>
          <w:spacing w:val="-50"/>
        </w:rPr>
        <w:t xml:space="preserve"> </w:t>
      </w:r>
      <w:r>
        <w:t>paylaşmalıdır.</w:t>
      </w:r>
    </w:p>
    <w:p w14:paraId="261E38A0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0"/>
        </w:tabs>
        <w:spacing w:before="160"/>
        <w:ind w:left="1079" w:hanging="404"/>
        <w:jc w:val="both"/>
        <w:rPr>
          <w:sz w:val="24"/>
        </w:rPr>
      </w:pPr>
      <w:r>
        <w:rPr>
          <w:sz w:val="24"/>
        </w:rPr>
        <w:t>Yönetim</w:t>
      </w:r>
      <w:r>
        <w:rPr>
          <w:spacing w:val="-2"/>
          <w:sz w:val="24"/>
        </w:rPr>
        <w:t xml:space="preserve"> </w:t>
      </w:r>
      <w:r>
        <w:rPr>
          <w:sz w:val="24"/>
        </w:rPr>
        <w:t>Sistemleri</w:t>
      </w:r>
    </w:p>
    <w:p w14:paraId="706F297D" w14:textId="77777777" w:rsidR="005C65BB" w:rsidRDefault="00BA70C3">
      <w:pPr>
        <w:pStyle w:val="GvdeMetni"/>
        <w:spacing w:before="183" w:line="259" w:lineRule="auto"/>
        <w:ind w:left="675" w:right="674"/>
      </w:pPr>
      <w:r>
        <w:t>Kurum, stratejik hedeflerine ulaşmayı nitelik ve nicelik olarak güvence altına almak</w:t>
      </w:r>
      <w:r>
        <w:rPr>
          <w:spacing w:val="1"/>
        </w:rPr>
        <w:t xml:space="preserve"> </w:t>
      </w:r>
      <w:proofErr w:type="gramStart"/>
      <w:r>
        <w:t>amacıyla</w:t>
      </w:r>
      <w:proofErr w:type="gramEnd"/>
      <w:r>
        <w:t xml:space="preserve"> mali, beşerî ve bilgi kaynakları ile süreçlerini yönetmek üzere bir sisteme</w:t>
      </w:r>
      <w:r>
        <w:rPr>
          <w:spacing w:val="1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olmalıdır.</w:t>
      </w:r>
    </w:p>
    <w:p w14:paraId="7397A42B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4"/>
        </w:tabs>
        <w:spacing w:before="158"/>
        <w:ind w:left="1084" w:hanging="408"/>
        <w:jc w:val="both"/>
        <w:rPr>
          <w:sz w:val="24"/>
        </w:rPr>
      </w:pPr>
      <w:bookmarkStart w:id="3" w:name="A.4_Paydaş_Katılımı"/>
      <w:bookmarkEnd w:id="3"/>
      <w:r>
        <w:rPr>
          <w:sz w:val="24"/>
        </w:rPr>
        <w:t>Paydaş</w:t>
      </w:r>
      <w:r>
        <w:rPr>
          <w:spacing w:val="-2"/>
          <w:sz w:val="24"/>
        </w:rPr>
        <w:t xml:space="preserve"> </w:t>
      </w:r>
      <w:r>
        <w:rPr>
          <w:sz w:val="24"/>
        </w:rPr>
        <w:t>Katılımı</w:t>
      </w:r>
    </w:p>
    <w:p w14:paraId="1B8202AE" w14:textId="77777777" w:rsidR="005C65BB" w:rsidRDefault="00BA70C3">
      <w:pPr>
        <w:pStyle w:val="GvdeMetni"/>
        <w:spacing w:before="22" w:line="259" w:lineRule="auto"/>
        <w:ind w:right="675"/>
      </w:pPr>
      <w:r>
        <w:t>Kurum, iç ve dış paydaşlarının stratejik kararlara ve süreçlere katılımını sağlamak</w:t>
      </w:r>
      <w:r>
        <w:rPr>
          <w:spacing w:val="1"/>
        </w:rPr>
        <w:t xml:space="preserve"> </w:t>
      </w:r>
      <w:r>
        <w:t>üzere geri bildirimlerini almak, yanıtlamak ve kararlarında kullanmak için gerekli</w:t>
      </w:r>
      <w:r>
        <w:rPr>
          <w:spacing w:val="1"/>
        </w:rPr>
        <w:t xml:space="preserve"> </w:t>
      </w:r>
      <w:r>
        <w:t>sistemleri</w:t>
      </w:r>
      <w:r>
        <w:rPr>
          <w:spacing w:val="-2"/>
        </w:rPr>
        <w:t xml:space="preserve"> </w:t>
      </w:r>
      <w:r>
        <w:t>oluşturmalı</w:t>
      </w:r>
      <w:r>
        <w:rPr>
          <w:spacing w:val="-1"/>
        </w:rPr>
        <w:t xml:space="preserve"> </w:t>
      </w:r>
      <w:r>
        <w:t>ve yönetmelidir.</w:t>
      </w:r>
    </w:p>
    <w:p w14:paraId="65AD86D4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0"/>
        </w:tabs>
        <w:spacing w:before="159"/>
        <w:ind w:left="1079" w:hanging="404"/>
        <w:jc w:val="both"/>
        <w:rPr>
          <w:sz w:val="24"/>
        </w:rPr>
      </w:pPr>
      <w:bookmarkStart w:id="4" w:name="A.5_Uluslararasılaşma"/>
      <w:bookmarkEnd w:id="4"/>
      <w:proofErr w:type="spellStart"/>
      <w:r>
        <w:rPr>
          <w:sz w:val="24"/>
        </w:rPr>
        <w:t>Uluslararasılaşma</w:t>
      </w:r>
      <w:proofErr w:type="spellEnd"/>
    </w:p>
    <w:p w14:paraId="4D1A6701" w14:textId="77777777" w:rsidR="005C65BB" w:rsidRDefault="00BA70C3">
      <w:pPr>
        <w:pStyle w:val="GvdeMetni"/>
        <w:spacing w:before="21" w:line="259" w:lineRule="auto"/>
        <w:ind w:right="673"/>
      </w:pPr>
      <w:r>
        <w:t>Kurum,</w:t>
      </w:r>
      <w:r>
        <w:rPr>
          <w:spacing w:val="1"/>
        </w:rPr>
        <w:t xml:space="preserve"> </w:t>
      </w:r>
      <w:proofErr w:type="spellStart"/>
      <w:r>
        <w:t>uluslararasılaşma</w:t>
      </w:r>
      <w:proofErr w:type="spellEnd"/>
      <w:r>
        <w:rPr>
          <w:spacing w:val="1"/>
        </w:rPr>
        <w:t xml:space="preserve"> </w:t>
      </w:r>
      <w:r>
        <w:t>strate</w:t>
      </w:r>
      <w:r>
        <w:t>jisi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hedefleri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süreçlerini</w:t>
      </w:r>
      <w:r>
        <w:rPr>
          <w:spacing w:val="1"/>
        </w:rPr>
        <w:t xml:space="preserve"> </w:t>
      </w:r>
      <w:r>
        <w:t xml:space="preserve">yönetmeli, </w:t>
      </w:r>
      <w:proofErr w:type="spellStart"/>
      <w:r>
        <w:t>organizasyonel</w:t>
      </w:r>
      <w:proofErr w:type="spellEnd"/>
      <w:r>
        <w:t xml:space="preserve"> yapılanmasını oluşturmalı ve sonuçlarını periyodik olarak</w:t>
      </w:r>
      <w:r>
        <w:rPr>
          <w:spacing w:val="-50"/>
        </w:rPr>
        <w:t xml:space="preserve"> </w:t>
      </w:r>
      <w:r>
        <w:t>izleyerek</w:t>
      </w:r>
      <w:r>
        <w:rPr>
          <w:spacing w:val="-2"/>
        </w:rPr>
        <w:t xml:space="preserve"> </w:t>
      </w:r>
      <w:r>
        <w:t>değerlendirmelidir.</w:t>
      </w:r>
    </w:p>
    <w:p w14:paraId="08EE7219" w14:textId="77777777" w:rsidR="005C65BB" w:rsidRDefault="005C65BB">
      <w:pPr>
        <w:pStyle w:val="GvdeMetni"/>
        <w:ind w:left="0"/>
        <w:jc w:val="left"/>
        <w:rPr>
          <w:sz w:val="28"/>
        </w:rPr>
      </w:pPr>
    </w:p>
    <w:p w14:paraId="3E9BEFAA" w14:textId="77777777" w:rsidR="005C65BB" w:rsidRDefault="005C65BB">
      <w:pPr>
        <w:pStyle w:val="GvdeMetni"/>
        <w:spacing w:before="5"/>
        <w:ind w:left="0"/>
        <w:jc w:val="left"/>
        <w:rPr>
          <w:sz w:val="25"/>
        </w:rPr>
      </w:pPr>
    </w:p>
    <w:p w14:paraId="7F462AA4" w14:textId="77777777" w:rsidR="005C65BB" w:rsidRDefault="00BA70C3">
      <w:pPr>
        <w:pStyle w:val="ListeParagraf"/>
        <w:numPr>
          <w:ilvl w:val="0"/>
          <w:numId w:val="6"/>
        </w:numPr>
        <w:tabs>
          <w:tab w:val="left" w:pos="945"/>
        </w:tabs>
        <w:ind w:left="944" w:hanging="269"/>
        <w:jc w:val="both"/>
        <w:rPr>
          <w:sz w:val="24"/>
        </w:rPr>
      </w:pPr>
      <w:bookmarkStart w:id="5" w:name="B._EĞİTİM_VE_ÖĞRETİM"/>
      <w:bookmarkEnd w:id="5"/>
      <w:r>
        <w:rPr>
          <w:sz w:val="24"/>
          <w:u w:val="single"/>
        </w:rPr>
        <w:t>EĞİTİM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ÖĞRETİM</w:t>
      </w:r>
    </w:p>
    <w:p w14:paraId="41DEC645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2"/>
        </w:tabs>
        <w:spacing w:before="182"/>
        <w:ind w:left="1081" w:hanging="406"/>
        <w:rPr>
          <w:sz w:val="24"/>
        </w:rPr>
      </w:pPr>
      <w:bookmarkStart w:id="6" w:name="B.1_Program_Tasarımı,_Değerlendirmesi_ve"/>
      <w:bookmarkEnd w:id="6"/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Tasarımı,</w:t>
      </w:r>
      <w:r>
        <w:rPr>
          <w:spacing w:val="-3"/>
          <w:sz w:val="24"/>
        </w:rPr>
        <w:t xml:space="preserve"> </w:t>
      </w:r>
      <w:r>
        <w:rPr>
          <w:sz w:val="24"/>
        </w:rPr>
        <w:t>Değerlendirmesi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Güncellenmesi</w:t>
      </w:r>
    </w:p>
    <w:p w14:paraId="1A69261A" w14:textId="77777777" w:rsidR="005C65BB" w:rsidRDefault="00BA70C3">
      <w:pPr>
        <w:pStyle w:val="GvdeMetni"/>
        <w:spacing w:before="25" w:line="259" w:lineRule="auto"/>
        <w:ind w:right="673"/>
      </w:pPr>
      <w:r>
        <w:t>Kurum,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programların</w:t>
      </w:r>
      <w:r>
        <w:t>ı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Yükseköğretim</w:t>
      </w:r>
      <w:r>
        <w:rPr>
          <w:spacing w:val="1"/>
        </w:rPr>
        <w:t xml:space="preserve"> </w:t>
      </w:r>
      <w:r>
        <w:t>Yeterlilikleri</w:t>
      </w:r>
      <w:r>
        <w:rPr>
          <w:spacing w:val="1"/>
        </w:rPr>
        <w:t xml:space="preserve"> </w:t>
      </w:r>
      <w:r>
        <w:t>Çerçevesi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uyumlu;</w:t>
      </w:r>
      <w:r>
        <w:rPr>
          <w:spacing w:val="35"/>
        </w:rPr>
        <w:t xml:space="preserve"> </w:t>
      </w:r>
      <w:r>
        <w:t>öğretim</w:t>
      </w:r>
      <w:r>
        <w:rPr>
          <w:spacing w:val="35"/>
        </w:rPr>
        <w:t xml:space="preserve"> </w:t>
      </w:r>
      <w:r>
        <w:t>amaçlarına</w:t>
      </w:r>
      <w:r>
        <w:rPr>
          <w:spacing w:val="35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öğrenme</w:t>
      </w:r>
      <w:r>
        <w:rPr>
          <w:spacing w:val="33"/>
        </w:rPr>
        <w:t xml:space="preserve"> </w:t>
      </w:r>
      <w:r>
        <w:t>çıktılarına</w:t>
      </w:r>
      <w:r>
        <w:rPr>
          <w:spacing w:val="35"/>
        </w:rPr>
        <w:t xml:space="preserve"> </w:t>
      </w:r>
      <w:r>
        <w:t>uygun</w:t>
      </w:r>
      <w:r>
        <w:rPr>
          <w:spacing w:val="35"/>
        </w:rPr>
        <w:t xml:space="preserve"> </w:t>
      </w:r>
      <w:r>
        <w:t>olarak</w:t>
      </w:r>
      <w:r>
        <w:rPr>
          <w:spacing w:val="34"/>
        </w:rPr>
        <w:t xml:space="preserve"> </w:t>
      </w:r>
      <w:r>
        <w:t>tasarlamalı,</w:t>
      </w:r>
    </w:p>
    <w:p w14:paraId="4EE76F8A" w14:textId="77777777" w:rsidR="005C65BB" w:rsidRDefault="005C65BB">
      <w:pPr>
        <w:spacing w:line="259" w:lineRule="auto"/>
        <w:sectPr w:rsidR="005C65BB">
          <w:type w:val="continuous"/>
          <w:pgSz w:w="11910" w:h="16840"/>
          <w:pgMar w:top="1320" w:right="740" w:bottom="280" w:left="740" w:header="708" w:footer="708" w:gutter="0"/>
          <w:cols w:space="708"/>
        </w:sectPr>
      </w:pPr>
    </w:p>
    <w:p w14:paraId="1FAECE89" w14:textId="77777777" w:rsidR="005C65BB" w:rsidRDefault="00BA70C3">
      <w:pPr>
        <w:pStyle w:val="GvdeMetni"/>
        <w:spacing w:before="77" w:line="261" w:lineRule="auto"/>
        <w:ind w:right="675"/>
      </w:pPr>
      <w:proofErr w:type="gramStart"/>
      <w:r>
        <w:lastRenderedPageBreak/>
        <w:t>öğrencilerin</w:t>
      </w:r>
      <w:proofErr w:type="gramEnd"/>
      <w:r>
        <w:t xml:space="preserve"> ve toplumun ihtiyaçlarına cevap verdiğinden emin olmak için periyodik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değerlendirmeli</w:t>
      </w:r>
      <w:r>
        <w:rPr>
          <w:spacing w:val="-3"/>
        </w:rPr>
        <w:t xml:space="preserve"> </w:t>
      </w:r>
      <w:r>
        <w:t>ve güncellemelidir.</w:t>
      </w:r>
    </w:p>
    <w:p w14:paraId="1036299A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92"/>
        </w:tabs>
        <w:spacing w:before="154" w:line="261" w:lineRule="auto"/>
        <w:ind w:left="676" w:right="2171" w:firstLine="0"/>
        <w:jc w:val="both"/>
        <w:rPr>
          <w:sz w:val="24"/>
        </w:rPr>
      </w:pPr>
      <w:bookmarkStart w:id="7" w:name="B.2_Programların_Yürütülmesi_(Öğrenci_Me"/>
      <w:bookmarkEnd w:id="7"/>
      <w:r>
        <w:rPr>
          <w:sz w:val="24"/>
        </w:rPr>
        <w:t>Programların Yürütülmesi (Öğrenci Merkezli Öğrenme Öğretme ve</w:t>
      </w:r>
      <w:r>
        <w:rPr>
          <w:spacing w:val="-50"/>
          <w:sz w:val="24"/>
        </w:rPr>
        <w:t xml:space="preserve"> </w:t>
      </w:r>
      <w:r>
        <w:rPr>
          <w:sz w:val="24"/>
        </w:rPr>
        <w:t>Değerlendirme)</w:t>
      </w:r>
    </w:p>
    <w:p w14:paraId="08E6A588" w14:textId="77777777" w:rsidR="005C65BB" w:rsidRDefault="00BA70C3">
      <w:pPr>
        <w:pStyle w:val="GvdeMetni"/>
        <w:spacing w:line="259" w:lineRule="auto"/>
        <w:ind w:right="674"/>
      </w:pPr>
      <w:r>
        <w:rPr>
          <w:spacing w:val="-1"/>
        </w:rPr>
        <w:t>Kurum,</w:t>
      </w:r>
      <w:r>
        <w:rPr>
          <w:spacing w:val="-12"/>
        </w:rPr>
        <w:t xml:space="preserve"> </w:t>
      </w:r>
      <w:r>
        <w:rPr>
          <w:spacing w:val="-1"/>
        </w:rPr>
        <w:t>hedeflediği</w:t>
      </w:r>
      <w:r>
        <w:rPr>
          <w:spacing w:val="-11"/>
        </w:rPr>
        <w:t xml:space="preserve"> </w:t>
      </w:r>
      <w:r>
        <w:rPr>
          <w:spacing w:val="-1"/>
        </w:rPr>
        <w:t>nitelikli</w:t>
      </w:r>
      <w:r>
        <w:rPr>
          <w:spacing w:val="-12"/>
        </w:rPr>
        <w:t xml:space="preserve"> </w:t>
      </w:r>
      <w:r>
        <w:rPr>
          <w:spacing w:val="-1"/>
        </w:rPr>
        <w:t>mezun</w:t>
      </w:r>
      <w:r>
        <w:rPr>
          <w:spacing w:val="-10"/>
        </w:rPr>
        <w:t xml:space="preserve"> </w:t>
      </w:r>
      <w:r>
        <w:rPr>
          <w:spacing w:val="-1"/>
        </w:rPr>
        <w:t>yeterliliklerine</w:t>
      </w:r>
      <w:r>
        <w:rPr>
          <w:spacing w:val="-10"/>
        </w:rPr>
        <w:t xml:space="preserve"> </w:t>
      </w:r>
      <w:r>
        <w:t>u</w:t>
      </w:r>
      <w:r>
        <w:t>laşmak</w:t>
      </w:r>
      <w:r>
        <w:rPr>
          <w:spacing w:val="-11"/>
        </w:rPr>
        <w:t xml:space="preserve"> </w:t>
      </w:r>
      <w:r>
        <w:t>amacıyla</w:t>
      </w:r>
      <w:r>
        <w:rPr>
          <w:spacing w:val="-14"/>
        </w:rPr>
        <w:t xml:space="preserve"> </w:t>
      </w:r>
      <w:r>
        <w:t>öğrenci</w:t>
      </w:r>
      <w:r>
        <w:rPr>
          <w:spacing w:val="-13"/>
        </w:rPr>
        <w:t xml:space="preserve"> </w:t>
      </w:r>
      <w:r>
        <w:t>merkezli</w:t>
      </w:r>
      <w:r>
        <w:rPr>
          <w:spacing w:val="-51"/>
        </w:rPr>
        <w:t xml:space="preserve"> </w:t>
      </w:r>
      <w:r>
        <w:t>ve yetkinlik temelli öğretim, ölçme ve değerlendirme yöntemlerini uygulamalıdır.</w:t>
      </w:r>
      <w:r>
        <w:rPr>
          <w:spacing w:val="1"/>
        </w:rPr>
        <w:t xml:space="preserve"> </w:t>
      </w:r>
      <w:r>
        <w:t>Kurum,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kabulleri,</w:t>
      </w:r>
      <w:r>
        <w:rPr>
          <w:spacing w:val="1"/>
        </w:rPr>
        <w:t xml:space="preserve"> </w:t>
      </w:r>
      <w:r>
        <w:t>diploma,</w:t>
      </w:r>
      <w:r>
        <w:rPr>
          <w:spacing w:val="1"/>
        </w:rPr>
        <w:t xml:space="preserve"> </w:t>
      </w:r>
      <w:r>
        <w:t>derece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yeterliliklerin</w:t>
      </w:r>
      <w:r>
        <w:rPr>
          <w:spacing w:val="1"/>
        </w:rPr>
        <w:t xml:space="preserve"> </w:t>
      </w:r>
      <w:r>
        <w:t>tanınması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sertifikalandırılmasına</w:t>
      </w:r>
      <w:r>
        <w:rPr>
          <w:spacing w:val="-9"/>
        </w:rPr>
        <w:t xml:space="preserve"> </w:t>
      </w:r>
      <w:r>
        <w:t>yönelik</w:t>
      </w:r>
      <w:r>
        <w:rPr>
          <w:spacing w:val="-9"/>
        </w:rPr>
        <w:t xml:space="preserve"> </w:t>
      </w:r>
      <w:r>
        <w:t>açık</w:t>
      </w:r>
      <w:r>
        <w:rPr>
          <w:spacing w:val="-7"/>
        </w:rPr>
        <w:t xml:space="preserve"> </w:t>
      </w:r>
      <w:r>
        <w:t>kriterler</w:t>
      </w:r>
      <w:r>
        <w:rPr>
          <w:spacing w:val="-7"/>
        </w:rPr>
        <w:t xml:space="preserve"> </w:t>
      </w:r>
      <w:r>
        <w:t>belirlemeli;</w:t>
      </w:r>
      <w:r>
        <w:rPr>
          <w:spacing w:val="-8"/>
        </w:rPr>
        <w:t xml:space="preserve"> </w:t>
      </w:r>
      <w:r>
        <w:t>ön</w:t>
      </w:r>
      <w:r>
        <w:t>ceden</w:t>
      </w:r>
      <w:r>
        <w:rPr>
          <w:spacing w:val="-8"/>
        </w:rPr>
        <w:t xml:space="preserve"> </w:t>
      </w:r>
      <w:r>
        <w:t>tanımlanmış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ilan</w:t>
      </w:r>
      <w:r>
        <w:rPr>
          <w:spacing w:val="-50"/>
        </w:rPr>
        <w:t xml:space="preserve"> </w:t>
      </w:r>
      <w:r>
        <w:t>edilmiş</w:t>
      </w:r>
      <w:r>
        <w:rPr>
          <w:spacing w:val="-1"/>
        </w:rPr>
        <w:t xml:space="preserve"> </w:t>
      </w:r>
      <w:r>
        <w:t>kuralları</w:t>
      </w:r>
      <w:r>
        <w:rPr>
          <w:spacing w:val="-1"/>
        </w:rPr>
        <w:t xml:space="preserve"> </w:t>
      </w:r>
      <w:r>
        <w:t>tutarlı</w:t>
      </w:r>
      <w:r>
        <w:rPr>
          <w:spacing w:val="-1"/>
        </w:rPr>
        <w:t xml:space="preserve"> </w:t>
      </w:r>
      <w:r>
        <w:t>şekilde uygulamalıdır.</w:t>
      </w:r>
    </w:p>
    <w:p w14:paraId="136908CF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9"/>
        </w:tabs>
        <w:spacing w:before="153"/>
        <w:ind w:left="1088" w:hanging="413"/>
        <w:jc w:val="both"/>
        <w:rPr>
          <w:sz w:val="24"/>
        </w:rPr>
      </w:pPr>
      <w:bookmarkStart w:id="8" w:name="B.3_Öğrenme_Kaynakları_ve_Akademik_Deste"/>
      <w:bookmarkEnd w:id="8"/>
      <w:r>
        <w:rPr>
          <w:sz w:val="24"/>
        </w:rPr>
        <w:t>Öğrenme</w:t>
      </w:r>
      <w:r>
        <w:rPr>
          <w:spacing w:val="-2"/>
          <w:sz w:val="24"/>
        </w:rPr>
        <w:t xml:space="preserve"> </w:t>
      </w:r>
      <w:r>
        <w:rPr>
          <w:sz w:val="24"/>
        </w:rPr>
        <w:t>Kaynakları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Destek Hizmetleri</w:t>
      </w:r>
    </w:p>
    <w:p w14:paraId="3F839BBB" w14:textId="77777777" w:rsidR="005C65BB" w:rsidRDefault="00BA70C3">
      <w:pPr>
        <w:pStyle w:val="GvdeMetni"/>
        <w:spacing w:before="24" w:line="259" w:lineRule="auto"/>
        <w:ind w:right="673"/>
      </w:pPr>
      <w:r>
        <w:t>Kurum,</w:t>
      </w:r>
      <w:r>
        <w:rPr>
          <w:spacing w:val="1"/>
        </w:rPr>
        <w:t xml:space="preserve"> </w:t>
      </w:r>
      <w:r>
        <w:t>hedeflediği</w:t>
      </w:r>
      <w:r>
        <w:rPr>
          <w:spacing w:val="1"/>
        </w:rPr>
        <w:t xml:space="preserve"> </w:t>
      </w:r>
      <w:r>
        <w:t>nitelikli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yeterliliklerine</w:t>
      </w:r>
      <w:r>
        <w:rPr>
          <w:spacing w:val="1"/>
        </w:rPr>
        <w:t xml:space="preserve"> </w:t>
      </w:r>
      <w:r>
        <w:t>ulaşmak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eğitim-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faaliyetlerini yürütmek için uygun altyapıya, kaynaklara ve ortamlara sahip olmalı ve</w:t>
      </w:r>
      <w:r>
        <w:rPr>
          <w:spacing w:val="-51"/>
        </w:rPr>
        <w:t xml:space="preserve"> </w:t>
      </w:r>
      <w:r>
        <w:t>öğrenme olanaklarının tüm öğrenciler için yeterli ve erişilebilir olmasını güvence</w:t>
      </w:r>
      <w:r>
        <w:rPr>
          <w:spacing w:val="1"/>
        </w:rPr>
        <w:t xml:space="preserve"> </w:t>
      </w:r>
      <w:r>
        <w:t>altına</w:t>
      </w:r>
      <w:r>
        <w:rPr>
          <w:spacing w:val="1"/>
        </w:rPr>
        <w:t xml:space="preserve"> </w:t>
      </w:r>
      <w:r>
        <w:t>almalıdır.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gelişimi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kariyer</w:t>
      </w:r>
      <w:r>
        <w:rPr>
          <w:spacing w:val="1"/>
        </w:rPr>
        <w:t xml:space="preserve"> </w:t>
      </w:r>
      <w:r>
        <w:t>planlamasına</w:t>
      </w:r>
      <w:r>
        <w:rPr>
          <w:spacing w:val="1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destek</w:t>
      </w:r>
      <w:r>
        <w:rPr>
          <w:spacing w:val="-1"/>
        </w:rPr>
        <w:t xml:space="preserve"> </w:t>
      </w:r>
      <w:r>
        <w:t>hizmetleri</w:t>
      </w:r>
      <w:r>
        <w:rPr>
          <w:spacing w:val="-1"/>
        </w:rPr>
        <w:t xml:space="preserve"> </w:t>
      </w:r>
      <w:r>
        <w:t>sağlamalıdır.</w:t>
      </w:r>
    </w:p>
    <w:p w14:paraId="36FA270E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94"/>
        </w:tabs>
        <w:spacing w:before="157"/>
        <w:ind w:left="1093" w:hanging="418"/>
        <w:jc w:val="both"/>
        <w:rPr>
          <w:sz w:val="24"/>
        </w:rPr>
      </w:pPr>
      <w:bookmarkStart w:id="9" w:name="B.4_Öğretim_Kadrosu"/>
      <w:bookmarkEnd w:id="9"/>
      <w:r>
        <w:rPr>
          <w:sz w:val="24"/>
        </w:rPr>
        <w:t>Öğretim</w:t>
      </w:r>
      <w:r>
        <w:rPr>
          <w:spacing w:val="-2"/>
          <w:sz w:val="24"/>
        </w:rPr>
        <w:t xml:space="preserve"> </w:t>
      </w:r>
      <w:r>
        <w:rPr>
          <w:sz w:val="24"/>
        </w:rPr>
        <w:t>Kadrosu</w:t>
      </w:r>
    </w:p>
    <w:p w14:paraId="35B920EC" w14:textId="77777777" w:rsidR="005C65BB" w:rsidRDefault="00BA70C3">
      <w:pPr>
        <w:pStyle w:val="GvdeMetni"/>
        <w:spacing w:before="22" w:line="259" w:lineRule="auto"/>
        <w:ind w:right="673"/>
      </w:pPr>
      <w:r>
        <w:t>Kurum,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elemanlarının</w:t>
      </w:r>
      <w:r>
        <w:rPr>
          <w:spacing w:val="1"/>
        </w:rPr>
        <w:t xml:space="preserve"> </w:t>
      </w:r>
      <w:r>
        <w:t>işe</w:t>
      </w:r>
      <w:r>
        <w:rPr>
          <w:spacing w:val="1"/>
        </w:rPr>
        <w:t xml:space="preserve"> </w:t>
      </w:r>
      <w:r>
        <w:t>alınması,</w:t>
      </w:r>
      <w:r>
        <w:rPr>
          <w:spacing w:val="1"/>
        </w:rPr>
        <w:t xml:space="preserve"> </w:t>
      </w:r>
      <w:r>
        <w:t>atanması,</w:t>
      </w:r>
      <w:r>
        <w:rPr>
          <w:spacing w:val="1"/>
        </w:rPr>
        <w:t xml:space="preserve"> </w:t>
      </w:r>
      <w:r>
        <w:t>yükseltilmesi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ders</w:t>
      </w:r>
      <w:r>
        <w:rPr>
          <w:spacing w:val="1"/>
        </w:rPr>
        <w:t xml:space="preserve"> </w:t>
      </w:r>
      <w:r>
        <w:t>görevlendirmesi ile ilgili tüm süreçlerde adil ve açık olmalıdır. Hedeflenen nitelikli</w:t>
      </w:r>
      <w:r>
        <w:rPr>
          <w:spacing w:val="1"/>
        </w:rPr>
        <w:t xml:space="preserve"> </w:t>
      </w:r>
      <w:r>
        <w:t>mezun</w:t>
      </w:r>
      <w:r>
        <w:rPr>
          <w:spacing w:val="1"/>
        </w:rPr>
        <w:t xml:space="preserve"> </w:t>
      </w:r>
      <w:r>
        <w:t>yeterliliklerine</w:t>
      </w:r>
      <w:r>
        <w:rPr>
          <w:spacing w:val="1"/>
        </w:rPr>
        <w:t xml:space="preserve"> </w:t>
      </w:r>
      <w:r>
        <w:t>ulaşmak</w:t>
      </w:r>
      <w:r>
        <w:rPr>
          <w:spacing w:val="1"/>
        </w:rPr>
        <w:t xml:space="preserve"> </w:t>
      </w:r>
      <w:r>
        <w:t>amacıyla,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elemanlarının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yetkinliklerini</w:t>
      </w:r>
      <w:r>
        <w:rPr>
          <w:spacing w:val="-2"/>
        </w:rPr>
        <w:t xml:space="preserve"> </w:t>
      </w:r>
      <w:r>
        <w:t>sürekli</w:t>
      </w:r>
      <w:r>
        <w:rPr>
          <w:spacing w:val="-1"/>
        </w:rPr>
        <w:t xml:space="preserve"> </w:t>
      </w:r>
      <w:r>
        <w:t>geliştirmek</w:t>
      </w:r>
      <w:r>
        <w:rPr>
          <w:spacing w:val="-2"/>
        </w:rPr>
        <w:t xml:space="preserve"> </w:t>
      </w:r>
      <w:r>
        <w:t>için olanaklar sunmalıdır.</w:t>
      </w:r>
    </w:p>
    <w:p w14:paraId="1A30D999" w14:textId="77777777" w:rsidR="005C65BB" w:rsidRDefault="005C65BB">
      <w:pPr>
        <w:pStyle w:val="GvdeMetni"/>
        <w:ind w:left="0"/>
        <w:jc w:val="left"/>
        <w:rPr>
          <w:sz w:val="28"/>
        </w:rPr>
      </w:pPr>
    </w:p>
    <w:p w14:paraId="5F189095" w14:textId="77777777" w:rsidR="005C65BB" w:rsidRDefault="005C65BB">
      <w:pPr>
        <w:pStyle w:val="GvdeMetni"/>
        <w:spacing w:before="6"/>
        <w:ind w:left="0"/>
        <w:jc w:val="left"/>
        <w:rPr>
          <w:sz w:val="25"/>
        </w:rPr>
      </w:pPr>
    </w:p>
    <w:p w14:paraId="4C6F8157" w14:textId="77777777" w:rsidR="005C65BB" w:rsidRDefault="00BA70C3">
      <w:pPr>
        <w:pStyle w:val="ListeParagraf"/>
        <w:numPr>
          <w:ilvl w:val="0"/>
          <w:numId w:val="6"/>
        </w:numPr>
        <w:tabs>
          <w:tab w:val="left" w:pos="938"/>
        </w:tabs>
        <w:jc w:val="both"/>
        <w:rPr>
          <w:sz w:val="24"/>
        </w:rPr>
      </w:pPr>
      <w:bookmarkStart w:id="10" w:name="C._ARAŞTIRMA_VE_GELİŞTİRME"/>
      <w:bookmarkEnd w:id="10"/>
      <w:r>
        <w:rPr>
          <w:sz w:val="24"/>
          <w:u w:val="single"/>
        </w:rPr>
        <w:t>ARAŞTIRMA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VE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GELİŞTİRME</w:t>
      </w:r>
    </w:p>
    <w:p w14:paraId="6CC1BEF2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75"/>
        </w:tabs>
        <w:spacing w:before="180"/>
        <w:ind w:left="1074" w:hanging="399"/>
        <w:jc w:val="both"/>
        <w:rPr>
          <w:sz w:val="24"/>
        </w:rPr>
      </w:pPr>
      <w:bookmarkStart w:id="11" w:name="C.1_Araştırma_Süreçlerinin_Yönetimi_ve_A"/>
      <w:bookmarkEnd w:id="11"/>
      <w:r>
        <w:rPr>
          <w:sz w:val="24"/>
        </w:rPr>
        <w:t>Araştırma</w:t>
      </w:r>
      <w:r>
        <w:rPr>
          <w:spacing w:val="-3"/>
          <w:sz w:val="24"/>
        </w:rPr>
        <w:t xml:space="preserve"> </w:t>
      </w:r>
      <w:r>
        <w:rPr>
          <w:sz w:val="24"/>
        </w:rPr>
        <w:t>Süreçlerinin</w:t>
      </w:r>
      <w:r>
        <w:rPr>
          <w:spacing w:val="-3"/>
          <w:sz w:val="24"/>
        </w:rPr>
        <w:t xml:space="preserve"> </w:t>
      </w:r>
      <w:r>
        <w:rPr>
          <w:sz w:val="24"/>
        </w:rPr>
        <w:t>Yönetimi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Araştırma Kaynakları</w:t>
      </w:r>
    </w:p>
    <w:p w14:paraId="5FC729AC" w14:textId="77777777" w:rsidR="005C65BB" w:rsidRDefault="00BA70C3">
      <w:pPr>
        <w:pStyle w:val="GvdeMetni"/>
        <w:spacing w:before="24" w:line="259" w:lineRule="auto"/>
        <w:ind w:left="675" w:right="673"/>
      </w:pPr>
      <w:r>
        <w:t>Kurum,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faaliyetlerini</w:t>
      </w:r>
      <w:r>
        <w:rPr>
          <w:spacing w:val="1"/>
        </w:rPr>
        <w:t xml:space="preserve"> </w:t>
      </w:r>
      <w:r>
        <w:t>stratejik</w:t>
      </w:r>
      <w:r>
        <w:rPr>
          <w:spacing w:val="1"/>
        </w:rPr>
        <w:t xml:space="preserve"> </w:t>
      </w:r>
      <w:r>
        <w:t>planı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rPr>
          <w:spacing w:val="-1"/>
        </w:rPr>
        <w:t>öncelikleri</w:t>
      </w:r>
      <w:r>
        <w:rPr>
          <w:spacing w:val="-13"/>
        </w:rPr>
        <w:t xml:space="preserve"> </w:t>
      </w:r>
      <w:r>
        <w:rPr>
          <w:spacing w:val="-1"/>
        </w:rPr>
        <w:t>ile</w:t>
      </w:r>
      <w:r>
        <w:rPr>
          <w:spacing w:val="-12"/>
        </w:rPr>
        <w:t xml:space="preserve"> </w:t>
      </w:r>
      <w:r>
        <w:rPr>
          <w:spacing w:val="-1"/>
        </w:rPr>
        <w:t>yerel,</w:t>
      </w:r>
      <w:r>
        <w:rPr>
          <w:spacing w:val="-13"/>
        </w:rPr>
        <w:t xml:space="preserve"> </w:t>
      </w:r>
      <w:r>
        <w:rPr>
          <w:spacing w:val="-1"/>
        </w:rPr>
        <w:t>bölgesel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ulusal</w:t>
      </w:r>
      <w:r>
        <w:rPr>
          <w:spacing w:val="-13"/>
        </w:rPr>
        <w:t xml:space="preserve"> </w:t>
      </w:r>
      <w:r>
        <w:t>kalkınma</w:t>
      </w:r>
      <w:r>
        <w:rPr>
          <w:spacing w:val="-12"/>
        </w:rPr>
        <w:t xml:space="preserve"> </w:t>
      </w:r>
      <w:r>
        <w:t>hedefleriyle</w:t>
      </w:r>
      <w:r>
        <w:rPr>
          <w:spacing w:val="-12"/>
        </w:rPr>
        <w:t xml:space="preserve"> </w:t>
      </w:r>
      <w:r>
        <w:t>uyumlu,</w:t>
      </w:r>
      <w:r>
        <w:rPr>
          <w:spacing w:val="-13"/>
        </w:rPr>
        <w:t xml:space="preserve"> </w:t>
      </w:r>
      <w:r>
        <w:t>değer</w:t>
      </w:r>
      <w:r>
        <w:rPr>
          <w:spacing w:val="-12"/>
        </w:rPr>
        <w:t xml:space="preserve"> </w:t>
      </w:r>
      <w:r>
        <w:t>üretebilen</w:t>
      </w:r>
      <w:r>
        <w:rPr>
          <w:spacing w:val="-50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toplumsal</w:t>
      </w:r>
      <w:r>
        <w:rPr>
          <w:spacing w:val="1"/>
        </w:rPr>
        <w:t xml:space="preserve"> </w:t>
      </w:r>
      <w:r>
        <w:t>faydaya</w:t>
      </w:r>
      <w:r>
        <w:rPr>
          <w:spacing w:val="1"/>
        </w:rPr>
        <w:t xml:space="preserve"> </w:t>
      </w:r>
      <w:r>
        <w:t>dönüştürülebilen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yönetmelidir.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rPr>
          <w:spacing w:val="-1"/>
        </w:rPr>
        <w:t>uygun</w:t>
      </w:r>
      <w:r>
        <w:rPr>
          <w:spacing w:val="-10"/>
        </w:rPr>
        <w:t xml:space="preserve"> </w:t>
      </w:r>
      <w:r>
        <w:rPr>
          <w:spacing w:val="-1"/>
        </w:rPr>
        <w:t>fiziki</w:t>
      </w:r>
      <w:r>
        <w:rPr>
          <w:spacing w:val="-10"/>
        </w:rPr>
        <w:t xml:space="preserve"> </w:t>
      </w:r>
      <w:r>
        <w:rPr>
          <w:spacing w:val="-1"/>
        </w:rPr>
        <w:t>altyapı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mali</w:t>
      </w:r>
      <w:r>
        <w:rPr>
          <w:spacing w:val="-10"/>
        </w:rPr>
        <w:t xml:space="preserve"> </w:t>
      </w:r>
      <w:r>
        <w:rPr>
          <w:spacing w:val="-1"/>
        </w:rPr>
        <w:t>kaynaklar</w:t>
      </w:r>
      <w:r>
        <w:rPr>
          <w:spacing w:val="-8"/>
        </w:rPr>
        <w:t xml:space="preserve"> </w:t>
      </w:r>
      <w:r>
        <w:rPr>
          <w:spacing w:val="-1"/>
        </w:rPr>
        <w:t>oluşturmalı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bunların</w:t>
      </w:r>
      <w:r>
        <w:rPr>
          <w:spacing w:val="-9"/>
        </w:rPr>
        <w:t xml:space="preserve"> </w:t>
      </w:r>
      <w:r>
        <w:t>etkin</w:t>
      </w:r>
      <w:r>
        <w:rPr>
          <w:spacing w:val="-9"/>
        </w:rPr>
        <w:t xml:space="preserve"> </w:t>
      </w:r>
      <w:r>
        <w:t>şekilde</w:t>
      </w:r>
      <w:r>
        <w:rPr>
          <w:spacing w:val="-8"/>
        </w:rPr>
        <w:t xml:space="preserve"> </w:t>
      </w:r>
      <w:r>
        <w:t>kullanımını</w:t>
      </w:r>
      <w:r>
        <w:rPr>
          <w:spacing w:val="-51"/>
        </w:rPr>
        <w:t xml:space="preserve"> </w:t>
      </w:r>
      <w:r>
        <w:t>sağlamalıdır.</w:t>
      </w:r>
    </w:p>
    <w:p w14:paraId="76968AB7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2"/>
        </w:tabs>
        <w:spacing w:before="158"/>
        <w:ind w:left="1081" w:hanging="406"/>
        <w:jc w:val="both"/>
        <w:rPr>
          <w:sz w:val="24"/>
        </w:rPr>
      </w:pPr>
      <w:bookmarkStart w:id="12" w:name="C.2_Araştırma_Yetkinliği,_İş_birlikleri_"/>
      <w:bookmarkEnd w:id="12"/>
      <w:r>
        <w:rPr>
          <w:sz w:val="24"/>
        </w:rPr>
        <w:t>Araştırma</w:t>
      </w:r>
      <w:r>
        <w:rPr>
          <w:spacing w:val="-2"/>
          <w:sz w:val="24"/>
        </w:rPr>
        <w:t xml:space="preserve"> </w:t>
      </w:r>
      <w:r>
        <w:rPr>
          <w:sz w:val="24"/>
        </w:rPr>
        <w:t>Yetkinliği,</w:t>
      </w:r>
      <w:r>
        <w:rPr>
          <w:spacing w:val="-3"/>
          <w:sz w:val="24"/>
        </w:rPr>
        <w:t xml:space="preserve"> </w:t>
      </w:r>
      <w:r>
        <w:rPr>
          <w:sz w:val="24"/>
        </w:rPr>
        <w:t>İş</w:t>
      </w:r>
      <w:r>
        <w:rPr>
          <w:spacing w:val="-1"/>
          <w:sz w:val="24"/>
        </w:rPr>
        <w:t xml:space="preserve"> </w:t>
      </w:r>
      <w:r>
        <w:rPr>
          <w:sz w:val="24"/>
        </w:rPr>
        <w:t>birlikleri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Destekler</w:t>
      </w:r>
    </w:p>
    <w:p w14:paraId="08548984" w14:textId="77777777" w:rsidR="005C65BB" w:rsidRDefault="00BA70C3">
      <w:pPr>
        <w:pStyle w:val="GvdeMetni"/>
        <w:spacing w:before="21" w:line="261" w:lineRule="auto"/>
        <w:ind w:right="674"/>
      </w:pPr>
      <w:r>
        <w:t>Kurum, öğretim elemanları ve araştırmacıların</w:t>
      </w:r>
      <w:r>
        <w:t xml:space="preserve"> araştırma yetkinliğini sürdürmek ve</w:t>
      </w:r>
      <w:r>
        <w:rPr>
          <w:spacing w:val="1"/>
        </w:rPr>
        <w:t xml:space="preserve"> </w:t>
      </w:r>
      <w:r>
        <w:t>iyileştirmek</w:t>
      </w:r>
      <w:r>
        <w:rPr>
          <w:spacing w:val="-2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olanaklar</w:t>
      </w:r>
      <w:r>
        <w:rPr>
          <w:spacing w:val="-1"/>
        </w:rPr>
        <w:t xml:space="preserve"> </w:t>
      </w:r>
      <w:r>
        <w:t>(eğitim,</w:t>
      </w:r>
      <w:r>
        <w:rPr>
          <w:spacing w:val="-2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birlikleri,</w:t>
      </w:r>
      <w:r>
        <w:rPr>
          <w:spacing w:val="-2"/>
        </w:rPr>
        <w:t xml:space="preserve"> </w:t>
      </w:r>
      <w:r>
        <w:t>destekler vb.)</w:t>
      </w:r>
      <w:r>
        <w:rPr>
          <w:spacing w:val="-1"/>
        </w:rPr>
        <w:t xml:space="preserve"> </w:t>
      </w:r>
      <w:r>
        <w:t>sunmalıdır.</w:t>
      </w:r>
    </w:p>
    <w:p w14:paraId="2E2C4A52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2"/>
        </w:tabs>
        <w:spacing w:before="154"/>
        <w:ind w:left="1081" w:hanging="406"/>
        <w:jc w:val="both"/>
        <w:rPr>
          <w:sz w:val="24"/>
        </w:rPr>
      </w:pPr>
      <w:bookmarkStart w:id="13" w:name="C.3_Araştırma_Performansı"/>
      <w:bookmarkEnd w:id="13"/>
      <w:r>
        <w:rPr>
          <w:sz w:val="24"/>
        </w:rPr>
        <w:t>Araştırma</w:t>
      </w:r>
      <w:r>
        <w:rPr>
          <w:spacing w:val="-5"/>
          <w:sz w:val="24"/>
        </w:rPr>
        <w:t xml:space="preserve"> </w:t>
      </w:r>
      <w:r>
        <w:rPr>
          <w:sz w:val="24"/>
        </w:rPr>
        <w:t>Performansı</w:t>
      </w:r>
    </w:p>
    <w:p w14:paraId="742BFC8F" w14:textId="77777777" w:rsidR="005C65BB" w:rsidRDefault="00BA70C3">
      <w:pPr>
        <w:pStyle w:val="GvdeMetni"/>
        <w:spacing w:before="24" w:line="259" w:lineRule="auto"/>
        <w:ind w:right="677"/>
      </w:pPr>
      <w:r>
        <w:t>Kurum,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faaliyetlerini</w:t>
      </w:r>
      <w:r>
        <w:rPr>
          <w:spacing w:val="1"/>
        </w:rPr>
        <w:t xml:space="preserve"> </w:t>
      </w:r>
      <w:r>
        <w:t>verilere</w:t>
      </w:r>
      <w:r>
        <w:rPr>
          <w:spacing w:val="1"/>
        </w:rPr>
        <w:t xml:space="preserve"> </w:t>
      </w:r>
      <w:r>
        <w:t>dayalı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ölçmeli,</w:t>
      </w:r>
      <w:r>
        <w:rPr>
          <w:spacing w:val="1"/>
        </w:rPr>
        <w:t xml:space="preserve"> </w:t>
      </w:r>
      <w:r>
        <w:t>değerlendirmeli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sonuçlarını</w:t>
      </w:r>
      <w:r>
        <w:rPr>
          <w:spacing w:val="1"/>
        </w:rPr>
        <w:t xml:space="preserve"> </w:t>
      </w:r>
      <w:r>
        <w:t>yayımlamalıdır.</w:t>
      </w:r>
      <w:r>
        <w:rPr>
          <w:spacing w:val="1"/>
        </w:rPr>
        <w:t xml:space="preserve"> </w:t>
      </w:r>
      <w:r>
        <w:t>Elde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bulgular,</w:t>
      </w:r>
      <w:r>
        <w:rPr>
          <w:spacing w:val="1"/>
        </w:rPr>
        <w:t xml:space="preserve"> </w:t>
      </w:r>
      <w:r>
        <w:t>kurumun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performansının</w:t>
      </w:r>
      <w:r>
        <w:rPr>
          <w:spacing w:val="1"/>
        </w:rPr>
        <w:t xml:space="preserve"> </w:t>
      </w:r>
      <w:r>
        <w:t>periyodik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gözden</w:t>
      </w:r>
      <w:r>
        <w:rPr>
          <w:spacing w:val="1"/>
        </w:rPr>
        <w:t xml:space="preserve"> </w:t>
      </w:r>
      <w:r>
        <w:t>geçirilmesi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sürekli</w:t>
      </w:r>
      <w:r>
        <w:rPr>
          <w:spacing w:val="-2"/>
        </w:rPr>
        <w:t xml:space="preserve"> </w:t>
      </w:r>
      <w:r>
        <w:t>iyileştirilmesi</w:t>
      </w:r>
      <w:r>
        <w:rPr>
          <w:spacing w:val="-1"/>
        </w:rPr>
        <w:t xml:space="preserve"> </w:t>
      </w:r>
      <w:r>
        <w:t>için kullanılmalıdır.</w:t>
      </w:r>
    </w:p>
    <w:p w14:paraId="5684F2CF" w14:textId="77777777" w:rsidR="005C65BB" w:rsidRDefault="005C65BB">
      <w:pPr>
        <w:spacing w:line="259" w:lineRule="auto"/>
        <w:sectPr w:rsidR="005C65BB">
          <w:pgSz w:w="11910" w:h="16840"/>
          <w:pgMar w:top="1320" w:right="740" w:bottom="280" w:left="740" w:header="708" w:footer="708" w:gutter="0"/>
          <w:cols w:space="708"/>
        </w:sectPr>
      </w:pPr>
    </w:p>
    <w:p w14:paraId="4563C897" w14:textId="77777777" w:rsidR="005C65BB" w:rsidRDefault="00BA70C3">
      <w:pPr>
        <w:pStyle w:val="ListeParagraf"/>
        <w:numPr>
          <w:ilvl w:val="0"/>
          <w:numId w:val="6"/>
        </w:numPr>
        <w:tabs>
          <w:tab w:val="left" w:pos="952"/>
        </w:tabs>
        <w:spacing w:before="77"/>
        <w:ind w:left="952" w:hanging="276"/>
        <w:jc w:val="both"/>
        <w:rPr>
          <w:sz w:val="24"/>
        </w:rPr>
      </w:pPr>
      <w:bookmarkStart w:id="14" w:name="D._TOPLUMSAL_KATKI"/>
      <w:bookmarkEnd w:id="14"/>
      <w:r>
        <w:rPr>
          <w:sz w:val="24"/>
          <w:u w:val="single"/>
        </w:rPr>
        <w:lastRenderedPageBreak/>
        <w:t>TOPLUMSAL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KATKI</w:t>
      </w:r>
    </w:p>
    <w:p w14:paraId="20131715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87"/>
        </w:tabs>
        <w:spacing w:before="182"/>
        <w:ind w:left="1086" w:hanging="411"/>
        <w:jc w:val="both"/>
        <w:rPr>
          <w:sz w:val="24"/>
        </w:rPr>
      </w:pPr>
      <w:bookmarkStart w:id="15" w:name="D.1_Toplumsal_Katkı_Süreçlerinin_Yönetim"/>
      <w:bookmarkEnd w:id="15"/>
      <w:r>
        <w:rPr>
          <w:sz w:val="24"/>
        </w:rPr>
        <w:t>Toplumsal</w:t>
      </w:r>
      <w:r>
        <w:rPr>
          <w:spacing w:val="-1"/>
          <w:sz w:val="24"/>
        </w:rPr>
        <w:t xml:space="preserve"> </w:t>
      </w:r>
      <w:r>
        <w:rPr>
          <w:sz w:val="24"/>
        </w:rPr>
        <w:t>Katkı</w:t>
      </w:r>
      <w:r>
        <w:rPr>
          <w:spacing w:val="-3"/>
          <w:sz w:val="24"/>
        </w:rPr>
        <w:t xml:space="preserve"> </w:t>
      </w:r>
      <w:r>
        <w:rPr>
          <w:sz w:val="24"/>
        </w:rPr>
        <w:t>Süreçlerinin</w:t>
      </w:r>
      <w:r>
        <w:rPr>
          <w:spacing w:val="-1"/>
          <w:sz w:val="24"/>
        </w:rPr>
        <w:t xml:space="preserve"> </w:t>
      </w:r>
      <w:r>
        <w:rPr>
          <w:sz w:val="24"/>
        </w:rPr>
        <w:t>Yönetimi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Toplumsal</w:t>
      </w:r>
      <w:r>
        <w:rPr>
          <w:spacing w:val="-1"/>
          <w:sz w:val="24"/>
        </w:rPr>
        <w:t xml:space="preserve"> </w:t>
      </w:r>
      <w:r>
        <w:rPr>
          <w:sz w:val="24"/>
        </w:rPr>
        <w:t>Katkı</w:t>
      </w:r>
      <w:r>
        <w:rPr>
          <w:spacing w:val="-2"/>
          <w:sz w:val="24"/>
        </w:rPr>
        <w:t xml:space="preserve"> </w:t>
      </w:r>
      <w:r>
        <w:rPr>
          <w:sz w:val="24"/>
        </w:rPr>
        <w:t>Kaynakları</w:t>
      </w:r>
    </w:p>
    <w:p w14:paraId="17694C62" w14:textId="77777777" w:rsidR="005C65BB" w:rsidRDefault="00BA70C3">
      <w:pPr>
        <w:pStyle w:val="GvdeMetni"/>
        <w:spacing w:before="22" w:line="259" w:lineRule="auto"/>
        <w:ind w:left="675" w:right="674"/>
      </w:pPr>
      <w:r>
        <w:t>Kurum, toplumsal katkı faaliyetlerini stratejik amaçları ve hedefleri doğrultusunda</w:t>
      </w:r>
      <w:r>
        <w:rPr>
          <w:spacing w:val="1"/>
        </w:rPr>
        <w:t xml:space="preserve"> </w:t>
      </w:r>
      <w:r>
        <w:t>yönetmelidir. Bu faaliyetler için uygun fiziki altyapı ve mali kaynaklar oluşturmalı ve</w:t>
      </w:r>
      <w:r>
        <w:rPr>
          <w:spacing w:val="1"/>
        </w:rPr>
        <w:t xml:space="preserve"> </w:t>
      </w:r>
      <w:r>
        <w:t>bunların</w:t>
      </w:r>
      <w:r>
        <w:rPr>
          <w:spacing w:val="-1"/>
        </w:rPr>
        <w:t xml:space="preserve"> </w:t>
      </w:r>
      <w:r>
        <w:t>etkin şekilde kullanımını</w:t>
      </w:r>
      <w:r>
        <w:rPr>
          <w:spacing w:val="-1"/>
        </w:rPr>
        <w:t xml:space="preserve"> </w:t>
      </w:r>
      <w:r>
        <w:t>sağlamalıdır.</w:t>
      </w:r>
    </w:p>
    <w:p w14:paraId="3DA41794" w14:textId="77777777" w:rsidR="005C65BB" w:rsidRDefault="00BA70C3">
      <w:pPr>
        <w:pStyle w:val="ListeParagraf"/>
        <w:numPr>
          <w:ilvl w:val="1"/>
          <w:numId w:val="6"/>
        </w:numPr>
        <w:tabs>
          <w:tab w:val="left" w:pos="1096"/>
        </w:tabs>
        <w:spacing w:before="161"/>
        <w:ind w:left="1096" w:hanging="420"/>
        <w:jc w:val="both"/>
        <w:rPr>
          <w:sz w:val="24"/>
        </w:rPr>
      </w:pPr>
      <w:bookmarkStart w:id="16" w:name="D.2_Toplumsal_Katkı_Performansı"/>
      <w:bookmarkEnd w:id="16"/>
      <w:r>
        <w:rPr>
          <w:sz w:val="24"/>
        </w:rPr>
        <w:t>Toplumsal</w:t>
      </w:r>
      <w:r>
        <w:rPr>
          <w:spacing w:val="-2"/>
          <w:sz w:val="24"/>
        </w:rPr>
        <w:t xml:space="preserve"> </w:t>
      </w:r>
      <w:r>
        <w:rPr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z w:val="24"/>
        </w:rPr>
        <w:t>Performansı</w:t>
      </w:r>
    </w:p>
    <w:p w14:paraId="5B2969A6" w14:textId="77777777" w:rsidR="005C65BB" w:rsidRDefault="00BA70C3">
      <w:pPr>
        <w:pStyle w:val="GvdeMetni"/>
        <w:spacing w:before="22" w:line="259" w:lineRule="auto"/>
        <w:ind w:right="673"/>
      </w:pPr>
      <w:r>
        <w:t>Kurum, toplumsal katkı stratejisi ve hedefleri doğrultusunda yürüttüğü faaliyetleri</w:t>
      </w:r>
      <w:r>
        <w:rPr>
          <w:spacing w:val="1"/>
        </w:rPr>
        <w:t xml:space="preserve"> </w:t>
      </w:r>
      <w:r>
        <w:t>periyodik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izlemeli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sürekli</w:t>
      </w:r>
      <w:r>
        <w:rPr>
          <w:spacing w:val="-1"/>
        </w:rPr>
        <w:t xml:space="preserve"> </w:t>
      </w:r>
      <w:r>
        <w:t>iyileştirmelidir.</w:t>
      </w:r>
    </w:p>
    <w:p w14:paraId="5EC6D9D2" w14:textId="77777777" w:rsidR="005C65BB" w:rsidRDefault="005C65BB">
      <w:pPr>
        <w:pStyle w:val="GvdeMetni"/>
        <w:ind w:left="0"/>
        <w:jc w:val="left"/>
        <w:rPr>
          <w:sz w:val="28"/>
        </w:rPr>
      </w:pPr>
    </w:p>
    <w:p w14:paraId="0D9F494C" w14:textId="77777777" w:rsidR="005C65BB" w:rsidRDefault="005C65BB">
      <w:pPr>
        <w:pStyle w:val="GvdeMetni"/>
        <w:spacing w:before="7"/>
        <w:ind w:left="0"/>
        <w:jc w:val="left"/>
        <w:rPr>
          <w:sz w:val="25"/>
        </w:rPr>
      </w:pPr>
    </w:p>
    <w:p w14:paraId="32CBB3B0" w14:textId="77777777" w:rsidR="005C65BB" w:rsidRDefault="00BA70C3">
      <w:pPr>
        <w:ind w:left="1321" w:right="1322"/>
        <w:jc w:val="center"/>
      </w:pPr>
      <w:r>
        <w:t>Tablo</w:t>
      </w:r>
      <w:r>
        <w:rPr>
          <w:spacing w:val="-2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YÖKAK</w:t>
      </w:r>
      <w:r>
        <w:rPr>
          <w:spacing w:val="-4"/>
        </w:rPr>
        <w:t xml:space="preserve"> </w:t>
      </w:r>
      <w:r>
        <w:t>Dış</w:t>
      </w:r>
      <w:r>
        <w:rPr>
          <w:spacing w:val="-2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Akreditasyon</w:t>
      </w:r>
      <w:r>
        <w:rPr>
          <w:spacing w:val="-4"/>
        </w:rPr>
        <w:t xml:space="preserve"> </w:t>
      </w:r>
      <w:r>
        <w:t>Ölçütleri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proofErr w:type="spellStart"/>
      <w:r>
        <w:t>ESG’nin</w:t>
      </w:r>
      <w:proofErr w:type="spellEnd"/>
      <w:r>
        <w:rPr>
          <w:spacing w:val="-4"/>
        </w:rPr>
        <w:t xml:space="preserve"> </w:t>
      </w:r>
      <w:r>
        <w:t>ilişkisi</w:t>
      </w:r>
    </w:p>
    <w:p w14:paraId="4BB940ED" w14:textId="77777777" w:rsidR="005C65BB" w:rsidRDefault="005C65BB">
      <w:pPr>
        <w:pStyle w:val="GvdeMetni"/>
        <w:spacing w:before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970"/>
        <w:gridCol w:w="4820"/>
      </w:tblGrid>
      <w:tr w:rsidR="005C65BB" w14:paraId="4A0497E4" w14:textId="77777777">
        <w:trPr>
          <w:trHeight w:val="472"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CFCA3B5" w14:textId="77777777" w:rsidR="005C65BB" w:rsidRDefault="00BA70C3">
            <w:pPr>
              <w:pStyle w:val="TableParagraph"/>
              <w:spacing w:before="118"/>
              <w:ind w:left="177"/>
              <w:rPr>
                <w:sz w:val="18"/>
              </w:rPr>
            </w:pPr>
            <w:r>
              <w:rPr>
                <w:color w:val="FFFFFF"/>
                <w:sz w:val="18"/>
              </w:rPr>
              <w:t>YÖKAK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Kurumsal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</w:t>
            </w:r>
            <w:r>
              <w:rPr>
                <w:color w:val="FFFFFF"/>
                <w:sz w:val="18"/>
              </w:rPr>
              <w:t>ış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Değerlendirme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Akreditasyon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Ölçütleri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32127E7" w14:textId="77777777" w:rsidR="005C65BB" w:rsidRDefault="00BA70C3">
            <w:pPr>
              <w:pStyle w:val="TableParagraph"/>
              <w:spacing w:before="118"/>
              <w:ind w:left="1379"/>
              <w:rPr>
                <w:sz w:val="18"/>
              </w:rPr>
            </w:pPr>
            <w:r>
              <w:rPr>
                <w:color w:val="FFFFFF"/>
                <w:sz w:val="18"/>
              </w:rPr>
              <w:t>ESG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Bölüm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1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Standartları</w:t>
            </w:r>
          </w:p>
        </w:tc>
      </w:tr>
      <w:tr w:rsidR="005C65BB" w14:paraId="73A0D67B" w14:textId="77777777">
        <w:trPr>
          <w:trHeight w:val="1700"/>
        </w:trPr>
        <w:tc>
          <w:tcPr>
            <w:tcW w:w="1414" w:type="dxa"/>
            <w:tcBorders>
              <w:left w:val="single" w:sz="4" w:space="0" w:color="5B9BD4"/>
            </w:tcBorders>
            <w:shd w:val="clear" w:color="auto" w:fill="DEEAF6"/>
            <w:textDirection w:val="btLr"/>
          </w:tcPr>
          <w:p w14:paraId="2D43F0E7" w14:textId="77777777" w:rsidR="005C65BB" w:rsidRDefault="005C65BB">
            <w:pPr>
              <w:pStyle w:val="TableParagraph"/>
              <w:ind w:left="0"/>
              <w:rPr>
                <w:sz w:val="29"/>
              </w:rPr>
            </w:pPr>
          </w:p>
          <w:p w14:paraId="227D970D" w14:textId="77777777" w:rsidR="005C65BB" w:rsidRDefault="00BA70C3">
            <w:pPr>
              <w:pStyle w:val="TableParagraph"/>
              <w:spacing w:line="283" w:lineRule="auto"/>
              <w:ind w:left="455" w:right="446" w:firstLine="12"/>
              <w:jc w:val="both"/>
              <w:rPr>
                <w:sz w:val="18"/>
              </w:rPr>
            </w:pPr>
            <w:r>
              <w:rPr>
                <w:sz w:val="18"/>
              </w:rPr>
              <w:t>A. KALİTE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GÜVENCE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SİSTEMİ</w:t>
            </w:r>
          </w:p>
        </w:tc>
        <w:tc>
          <w:tcPr>
            <w:tcW w:w="3970" w:type="dxa"/>
            <w:shd w:val="clear" w:color="auto" w:fill="DEEAF6"/>
          </w:tcPr>
          <w:p w14:paraId="47188BFD" w14:textId="77777777" w:rsidR="005C65BB" w:rsidRDefault="005C65BB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13BF4094" w14:textId="77777777" w:rsidR="005C65BB" w:rsidRDefault="00BA70C3">
            <w:pPr>
              <w:pStyle w:val="TableParagraph"/>
              <w:numPr>
                <w:ilvl w:val="1"/>
                <w:numId w:val="5"/>
              </w:numPr>
              <w:tabs>
                <w:tab w:val="left" w:pos="446"/>
              </w:tabs>
              <w:ind w:hanging="342"/>
              <w:rPr>
                <w:sz w:val="18"/>
              </w:rPr>
            </w:pPr>
            <w:r>
              <w:rPr>
                <w:sz w:val="18"/>
              </w:rPr>
              <w:t>Liderlik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</w:p>
          <w:p w14:paraId="2B1D352D" w14:textId="77777777" w:rsidR="005C65BB" w:rsidRDefault="00BA70C3">
            <w:pPr>
              <w:pStyle w:val="TableParagraph"/>
              <w:numPr>
                <w:ilvl w:val="1"/>
                <w:numId w:val="5"/>
              </w:numPr>
              <w:tabs>
                <w:tab w:val="left" w:pos="451"/>
              </w:tabs>
              <w:spacing w:before="31"/>
              <w:ind w:left="450" w:hanging="347"/>
              <w:rPr>
                <w:sz w:val="18"/>
              </w:rPr>
            </w:pPr>
            <w:r>
              <w:rPr>
                <w:sz w:val="18"/>
              </w:rPr>
              <w:t>Misyon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Stratejik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Amaçlar</w:t>
            </w:r>
          </w:p>
          <w:p w14:paraId="1A8DB6CC" w14:textId="77777777" w:rsidR="005C65BB" w:rsidRDefault="00BA70C3">
            <w:pPr>
              <w:pStyle w:val="TableParagraph"/>
              <w:numPr>
                <w:ilvl w:val="1"/>
                <w:numId w:val="5"/>
              </w:numPr>
              <w:tabs>
                <w:tab w:val="left" w:pos="451"/>
              </w:tabs>
              <w:spacing w:before="31"/>
              <w:ind w:left="450" w:hanging="347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</w:p>
          <w:p w14:paraId="49AA7378" w14:textId="77777777" w:rsidR="005C65BB" w:rsidRDefault="00BA70C3">
            <w:pPr>
              <w:pStyle w:val="TableParagraph"/>
              <w:numPr>
                <w:ilvl w:val="1"/>
                <w:numId w:val="5"/>
              </w:numPr>
              <w:tabs>
                <w:tab w:val="left" w:pos="456"/>
              </w:tabs>
              <w:spacing w:before="32"/>
              <w:ind w:left="455" w:hanging="352"/>
              <w:rPr>
                <w:sz w:val="18"/>
              </w:rPr>
            </w:pPr>
            <w:r>
              <w:rPr>
                <w:sz w:val="18"/>
              </w:rPr>
              <w:t>Paydaş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Katılımı</w:t>
            </w:r>
          </w:p>
          <w:p w14:paraId="2B1CA7C0" w14:textId="77777777" w:rsidR="005C65BB" w:rsidRDefault="00BA70C3">
            <w:pPr>
              <w:pStyle w:val="TableParagraph"/>
              <w:numPr>
                <w:ilvl w:val="1"/>
                <w:numId w:val="5"/>
              </w:numPr>
              <w:tabs>
                <w:tab w:val="left" w:pos="451"/>
              </w:tabs>
              <w:spacing w:before="31"/>
              <w:ind w:left="450" w:hanging="347"/>
              <w:rPr>
                <w:sz w:val="18"/>
              </w:rPr>
            </w:pPr>
            <w:proofErr w:type="spellStart"/>
            <w:r>
              <w:rPr>
                <w:sz w:val="18"/>
              </w:rPr>
              <w:t>Uluslararasılaşma</w:t>
            </w:r>
            <w:proofErr w:type="spellEnd"/>
          </w:p>
        </w:tc>
        <w:tc>
          <w:tcPr>
            <w:tcW w:w="4820" w:type="dxa"/>
            <w:tcBorders>
              <w:right w:val="single" w:sz="4" w:space="0" w:color="5B9BD4"/>
            </w:tcBorders>
            <w:shd w:val="clear" w:color="auto" w:fill="DEEAF6"/>
          </w:tcPr>
          <w:p w14:paraId="055C2C79" w14:textId="77777777" w:rsidR="005C65BB" w:rsidRDefault="005C65BB">
            <w:pPr>
              <w:pStyle w:val="TableParagraph"/>
              <w:ind w:left="0"/>
              <w:rPr>
                <w:sz w:val="20"/>
              </w:rPr>
            </w:pPr>
          </w:p>
          <w:p w14:paraId="3C22C884" w14:textId="77777777" w:rsidR="005C65BB" w:rsidRDefault="00BA70C3">
            <w:pPr>
              <w:pStyle w:val="TableParagraph"/>
              <w:spacing w:before="136"/>
              <w:rPr>
                <w:sz w:val="18"/>
              </w:rPr>
            </w:pPr>
            <w:r>
              <w:rPr>
                <w:sz w:val="18"/>
              </w:rPr>
              <w:t>1.1.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güvencesi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politikası</w:t>
            </w:r>
          </w:p>
          <w:p w14:paraId="1D735063" w14:textId="77777777" w:rsidR="005C65BB" w:rsidRDefault="00BA70C3">
            <w:pPr>
              <w:pStyle w:val="TableParagraph"/>
              <w:numPr>
                <w:ilvl w:val="1"/>
                <w:numId w:val="4"/>
              </w:numPr>
              <w:tabs>
                <w:tab w:val="left" w:pos="431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Bilgi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</w:p>
          <w:p w14:paraId="6BDFB709" w14:textId="77777777" w:rsidR="005C65BB" w:rsidRDefault="00BA70C3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spacing w:before="31"/>
              <w:ind w:left="440" w:hanging="337"/>
              <w:rPr>
                <w:sz w:val="18"/>
              </w:rPr>
            </w:pPr>
            <w:r>
              <w:rPr>
                <w:spacing w:val="-1"/>
                <w:sz w:val="18"/>
              </w:rPr>
              <w:t>Kamuoyunu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bilgilendirme</w:t>
            </w:r>
          </w:p>
          <w:p w14:paraId="007DC2A5" w14:textId="77777777" w:rsidR="005C65BB" w:rsidRDefault="00BA70C3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1.10.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Dönemsel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kalite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güvencesi</w:t>
            </w:r>
          </w:p>
        </w:tc>
      </w:tr>
      <w:tr w:rsidR="005C65BB" w14:paraId="683A15F1" w14:textId="77777777">
        <w:trPr>
          <w:trHeight w:val="2161"/>
        </w:trPr>
        <w:tc>
          <w:tcPr>
            <w:tcW w:w="1414" w:type="dxa"/>
            <w:tcBorders>
              <w:left w:val="single" w:sz="4" w:space="0" w:color="5B9BD4"/>
            </w:tcBorders>
            <w:textDirection w:val="btLr"/>
          </w:tcPr>
          <w:p w14:paraId="7C5122C5" w14:textId="77777777" w:rsidR="005C65BB" w:rsidRDefault="005C65BB">
            <w:pPr>
              <w:pStyle w:val="TableParagraph"/>
              <w:ind w:left="0"/>
              <w:rPr>
                <w:sz w:val="20"/>
              </w:rPr>
            </w:pPr>
          </w:p>
          <w:p w14:paraId="4FAFCF22" w14:textId="77777777" w:rsidR="005C65BB" w:rsidRDefault="005C65BB">
            <w:pPr>
              <w:pStyle w:val="TableParagraph"/>
              <w:ind w:left="0"/>
              <w:rPr>
                <w:sz w:val="20"/>
              </w:rPr>
            </w:pPr>
          </w:p>
          <w:p w14:paraId="26AA3706" w14:textId="77777777" w:rsidR="005C65BB" w:rsidRDefault="00BA70C3">
            <w:pPr>
              <w:pStyle w:val="TableParagraph"/>
              <w:spacing w:before="120"/>
              <w:ind w:left="297"/>
              <w:rPr>
                <w:sz w:val="18"/>
              </w:rPr>
            </w:pPr>
            <w:r>
              <w:rPr>
                <w:spacing w:val="-1"/>
                <w:sz w:val="18"/>
              </w:rPr>
              <w:t>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EĞİTİM-ÖĞRETİM</w:t>
            </w:r>
          </w:p>
        </w:tc>
        <w:tc>
          <w:tcPr>
            <w:tcW w:w="3970" w:type="dxa"/>
          </w:tcPr>
          <w:p w14:paraId="6B0DBBB1" w14:textId="77777777" w:rsidR="005C65BB" w:rsidRDefault="00BA70C3">
            <w:pPr>
              <w:pStyle w:val="TableParagraph"/>
              <w:numPr>
                <w:ilvl w:val="1"/>
                <w:numId w:val="3"/>
              </w:numPr>
              <w:tabs>
                <w:tab w:val="left" w:pos="453"/>
              </w:tabs>
              <w:spacing w:before="3" w:line="276" w:lineRule="auto"/>
              <w:ind w:right="360" w:firstLine="0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Tasarımı,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Değerlendirmesi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Güncellenmesi</w:t>
            </w:r>
          </w:p>
          <w:p w14:paraId="08E65F54" w14:textId="77777777" w:rsidR="005C65BB" w:rsidRDefault="00BA70C3">
            <w:pPr>
              <w:pStyle w:val="TableParagraph"/>
              <w:numPr>
                <w:ilvl w:val="1"/>
                <w:numId w:val="3"/>
              </w:numPr>
              <w:tabs>
                <w:tab w:val="left" w:pos="458"/>
              </w:tabs>
              <w:spacing w:line="276" w:lineRule="auto"/>
              <w:ind w:right="638" w:firstLine="0"/>
              <w:rPr>
                <w:sz w:val="18"/>
              </w:rPr>
            </w:pPr>
            <w:r>
              <w:rPr>
                <w:sz w:val="18"/>
              </w:rPr>
              <w:t>Programların Yürütülmesi (Öğrenci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Merkezli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Öğrenme Öğretme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Değerlendirme)</w:t>
            </w:r>
          </w:p>
          <w:p w14:paraId="08E3CDE5" w14:textId="77777777" w:rsidR="005C65BB" w:rsidRDefault="00BA70C3">
            <w:pPr>
              <w:pStyle w:val="TableParagraph"/>
              <w:numPr>
                <w:ilvl w:val="1"/>
                <w:numId w:val="3"/>
              </w:numPr>
              <w:tabs>
                <w:tab w:val="left" w:pos="458"/>
              </w:tabs>
              <w:spacing w:line="276" w:lineRule="auto"/>
              <w:ind w:right="139" w:firstLine="0"/>
              <w:rPr>
                <w:sz w:val="18"/>
              </w:rPr>
            </w:pPr>
            <w:r>
              <w:rPr>
                <w:sz w:val="18"/>
              </w:rPr>
              <w:t>Öğrenme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Destek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  <w:p w14:paraId="265E7C65" w14:textId="77777777" w:rsidR="005C65BB" w:rsidRDefault="00BA70C3">
            <w:pPr>
              <w:pStyle w:val="TableParagraph"/>
              <w:numPr>
                <w:ilvl w:val="1"/>
                <w:numId w:val="3"/>
              </w:numPr>
              <w:tabs>
                <w:tab w:val="left" w:pos="461"/>
              </w:tabs>
              <w:spacing w:line="208" w:lineRule="exact"/>
              <w:ind w:left="460" w:hanging="357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Kadrosu</w:t>
            </w:r>
          </w:p>
        </w:tc>
        <w:tc>
          <w:tcPr>
            <w:tcW w:w="4820" w:type="dxa"/>
            <w:tcBorders>
              <w:right w:val="single" w:sz="4" w:space="0" w:color="5B9BD4"/>
            </w:tcBorders>
          </w:tcPr>
          <w:p w14:paraId="11D6FCFF" w14:textId="77777777" w:rsidR="005C65BB" w:rsidRDefault="00BA70C3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122"/>
              <w:ind w:hanging="337"/>
              <w:rPr>
                <w:sz w:val="18"/>
              </w:rPr>
            </w:pPr>
            <w:r>
              <w:rPr>
                <w:sz w:val="18"/>
              </w:rPr>
              <w:t>Programların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tasarımı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onaylanması</w:t>
            </w:r>
          </w:p>
          <w:p w14:paraId="7FB46EFE" w14:textId="77777777" w:rsidR="005C65BB" w:rsidRDefault="00BA70C3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32"/>
              <w:ind w:hanging="337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merkezli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öğrenme,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öğretme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değerleme</w:t>
            </w:r>
          </w:p>
          <w:p w14:paraId="4812F47E" w14:textId="77777777" w:rsidR="005C65BB" w:rsidRDefault="00BA70C3">
            <w:pPr>
              <w:pStyle w:val="TableParagraph"/>
              <w:numPr>
                <w:ilvl w:val="1"/>
                <w:numId w:val="2"/>
              </w:numPr>
              <w:tabs>
                <w:tab w:val="left" w:pos="443"/>
              </w:tabs>
              <w:spacing w:before="31" w:line="276" w:lineRule="auto"/>
              <w:ind w:left="104" w:right="1395" w:firstLine="0"/>
              <w:rPr>
                <w:sz w:val="18"/>
              </w:rPr>
            </w:pPr>
            <w:r>
              <w:rPr>
                <w:sz w:val="18"/>
              </w:rPr>
              <w:t>Öğrenci kabulü, ilerleme, tanınma 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sertifikalandırma</w:t>
            </w:r>
          </w:p>
          <w:p w14:paraId="1A3A671C" w14:textId="77777777" w:rsidR="005C65BB" w:rsidRDefault="00BA70C3">
            <w:pPr>
              <w:pStyle w:val="TableParagraph"/>
              <w:numPr>
                <w:ilvl w:val="1"/>
                <w:numId w:val="2"/>
              </w:numPr>
              <w:tabs>
                <w:tab w:val="left" w:pos="439"/>
              </w:tabs>
              <w:spacing w:line="208" w:lineRule="exact"/>
              <w:ind w:left="438" w:hanging="335"/>
              <w:rPr>
                <w:sz w:val="18"/>
              </w:rPr>
            </w:pPr>
            <w:r>
              <w:rPr>
                <w:sz w:val="18"/>
              </w:rPr>
              <w:t>Öğretim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Elemanları</w:t>
            </w:r>
          </w:p>
          <w:p w14:paraId="4D924EC6" w14:textId="77777777" w:rsidR="005C65BB" w:rsidRDefault="00BA70C3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31"/>
              <w:ind w:hanging="337"/>
              <w:rPr>
                <w:sz w:val="18"/>
              </w:rPr>
            </w:pPr>
            <w:r>
              <w:rPr>
                <w:sz w:val="18"/>
              </w:rPr>
              <w:t>Öğrenme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desteği</w:t>
            </w:r>
          </w:p>
          <w:p w14:paraId="00E4E537" w14:textId="77777777" w:rsidR="005C65BB" w:rsidRDefault="00BA70C3">
            <w:pPr>
              <w:pStyle w:val="TableParagraph"/>
              <w:spacing w:before="31" w:line="276" w:lineRule="auto"/>
              <w:ind w:right="438"/>
              <w:rPr>
                <w:sz w:val="18"/>
              </w:rPr>
            </w:pPr>
            <w:r>
              <w:rPr>
                <w:sz w:val="18"/>
              </w:rPr>
              <w:t>1.9. Sürekli izleme ve programların periyodik gözden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geçirilmesi</w:t>
            </w:r>
          </w:p>
        </w:tc>
      </w:tr>
      <w:tr w:rsidR="005C65BB" w14:paraId="63FB1311" w14:textId="77777777">
        <w:trPr>
          <w:trHeight w:val="1986"/>
        </w:trPr>
        <w:tc>
          <w:tcPr>
            <w:tcW w:w="1414" w:type="dxa"/>
            <w:tcBorders>
              <w:left w:val="single" w:sz="4" w:space="0" w:color="5B9BD4"/>
              <w:bottom w:val="single" w:sz="4" w:space="0" w:color="5B9BD4"/>
            </w:tcBorders>
            <w:shd w:val="clear" w:color="auto" w:fill="DEEAF6"/>
            <w:textDirection w:val="btLr"/>
          </w:tcPr>
          <w:p w14:paraId="1768A9C7" w14:textId="77777777" w:rsidR="005C65BB" w:rsidRDefault="005C65BB">
            <w:pPr>
              <w:pStyle w:val="TableParagraph"/>
              <w:ind w:left="0"/>
              <w:rPr>
                <w:sz w:val="29"/>
              </w:rPr>
            </w:pPr>
          </w:p>
          <w:p w14:paraId="2545F376" w14:textId="77777777" w:rsidR="005C65BB" w:rsidRDefault="00BA70C3">
            <w:pPr>
              <w:pStyle w:val="TableParagraph"/>
              <w:spacing w:line="283" w:lineRule="auto"/>
              <w:ind w:left="498" w:right="273" w:hanging="21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C. ARAŞTIRMA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GELİŞTİRME</w:t>
            </w:r>
          </w:p>
          <w:p w14:paraId="0799CA3D" w14:textId="77777777" w:rsidR="005C65BB" w:rsidRDefault="00BA70C3">
            <w:pPr>
              <w:pStyle w:val="TableParagraph"/>
              <w:spacing w:before="2"/>
              <w:ind w:left="122"/>
              <w:rPr>
                <w:sz w:val="18"/>
              </w:rPr>
            </w:pPr>
            <w:r>
              <w:rPr>
                <w:spacing w:val="-1"/>
                <w:sz w:val="18"/>
              </w:rPr>
              <w:t>D.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TOPLUMSAL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KATKI</w:t>
            </w:r>
          </w:p>
        </w:tc>
        <w:tc>
          <w:tcPr>
            <w:tcW w:w="3970" w:type="dxa"/>
            <w:tcBorders>
              <w:bottom w:val="single" w:sz="4" w:space="0" w:color="5B9BD4"/>
            </w:tcBorders>
            <w:shd w:val="clear" w:color="auto" w:fill="DEEAF6"/>
          </w:tcPr>
          <w:p w14:paraId="31F04DDE" w14:textId="77777777" w:rsidR="005C65BB" w:rsidRDefault="00BA70C3">
            <w:pPr>
              <w:pStyle w:val="TableParagraph"/>
              <w:numPr>
                <w:ilvl w:val="1"/>
                <w:numId w:val="1"/>
              </w:numPr>
              <w:tabs>
                <w:tab w:val="left" w:pos="446"/>
              </w:tabs>
              <w:spacing w:before="34" w:line="276" w:lineRule="auto"/>
              <w:ind w:right="663" w:firstLine="0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Süreçlerinin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Yönetimi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Araştırma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</w:p>
          <w:p w14:paraId="6AE810F7" w14:textId="77777777" w:rsidR="005C65BB" w:rsidRDefault="00BA70C3">
            <w:pPr>
              <w:pStyle w:val="TableParagraph"/>
              <w:numPr>
                <w:ilvl w:val="1"/>
                <w:numId w:val="1"/>
              </w:numPr>
              <w:tabs>
                <w:tab w:val="left" w:pos="453"/>
              </w:tabs>
              <w:spacing w:line="276" w:lineRule="auto"/>
              <w:ind w:right="742" w:firstLine="0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Yetkinliği,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Birlikleri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Destekler</w:t>
            </w:r>
          </w:p>
          <w:p w14:paraId="63DFD355" w14:textId="77777777" w:rsidR="005C65BB" w:rsidRDefault="00BA70C3">
            <w:pPr>
              <w:pStyle w:val="TableParagraph"/>
              <w:numPr>
                <w:ilvl w:val="1"/>
                <w:numId w:val="1"/>
              </w:numPr>
              <w:tabs>
                <w:tab w:val="left" w:pos="453"/>
              </w:tabs>
              <w:spacing w:line="209" w:lineRule="exact"/>
              <w:ind w:left="452" w:hanging="349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Performansı</w:t>
            </w:r>
          </w:p>
          <w:p w14:paraId="1CBB4A9C" w14:textId="77777777" w:rsidR="005C65BB" w:rsidRDefault="00BA70C3">
            <w:pPr>
              <w:pStyle w:val="TableParagraph"/>
              <w:spacing w:before="31" w:line="276" w:lineRule="auto"/>
              <w:ind w:right="132"/>
              <w:rPr>
                <w:sz w:val="18"/>
              </w:rPr>
            </w:pPr>
            <w:r>
              <w:rPr>
                <w:sz w:val="18"/>
              </w:rPr>
              <w:t>D.1. Toplumsal Katkı Süreçlerinin Yönetimi 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Toplumsal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Katkı Kaynakları</w:t>
            </w:r>
          </w:p>
          <w:p w14:paraId="5829F745" w14:textId="77777777" w:rsidR="005C65BB" w:rsidRDefault="00BA70C3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D.2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Toplumsal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Performansı</w:t>
            </w:r>
          </w:p>
        </w:tc>
        <w:tc>
          <w:tcPr>
            <w:tcW w:w="4820" w:type="dxa"/>
            <w:tcBorders>
              <w:bottom w:val="single" w:sz="4" w:space="0" w:color="5B9BD4"/>
              <w:right w:val="single" w:sz="4" w:space="0" w:color="5B9BD4"/>
            </w:tcBorders>
            <w:shd w:val="clear" w:color="auto" w:fill="DEEAF6"/>
          </w:tcPr>
          <w:p w14:paraId="5CFFFF89" w14:textId="77777777" w:rsidR="005C65BB" w:rsidRDefault="005C65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2176D63" w14:textId="77777777" w:rsidR="00BA70C3" w:rsidRDefault="00BA70C3"/>
    <w:sectPr w:rsidR="00BA70C3">
      <w:pgSz w:w="11910" w:h="16840"/>
      <w:pgMar w:top="13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erW04-Regular">
    <w:panose1 w:val="01000000000000000000"/>
    <w:charset w:val="A2"/>
    <w:family w:val="auto"/>
    <w:pitch w:val="variable"/>
    <w:sig w:usb0="0000000F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95F24"/>
    <w:multiLevelType w:val="multilevel"/>
    <w:tmpl w:val="7884EA90"/>
    <w:lvl w:ilvl="0">
      <w:start w:val="1"/>
      <w:numFmt w:val="decimal"/>
      <w:lvlText w:val="%1"/>
      <w:lvlJc w:val="left"/>
      <w:pPr>
        <w:ind w:left="440" w:hanging="336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440" w:hanging="336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1313" w:hanging="33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749" w:hanging="33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86" w:hanging="33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622" w:hanging="33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59" w:hanging="33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495" w:hanging="33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932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42B96E18"/>
    <w:multiLevelType w:val="multilevel"/>
    <w:tmpl w:val="D6B8EAAC"/>
    <w:lvl w:ilvl="0">
      <w:start w:val="1"/>
      <w:numFmt w:val="decimal"/>
      <w:lvlText w:val="%1"/>
      <w:lvlJc w:val="left"/>
      <w:pPr>
        <w:ind w:left="430" w:hanging="327"/>
        <w:jc w:val="left"/>
      </w:pPr>
      <w:rPr>
        <w:rFonts w:hint="default"/>
        <w:lang w:val="tr-TR" w:eastAsia="en-US" w:bidi="ar-SA"/>
      </w:rPr>
    </w:lvl>
    <w:lvl w:ilvl="1">
      <w:start w:val="7"/>
      <w:numFmt w:val="decimal"/>
      <w:lvlText w:val="%1.%2."/>
      <w:lvlJc w:val="left"/>
      <w:pPr>
        <w:ind w:left="430" w:hanging="327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1313" w:hanging="32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749" w:hanging="32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86" w:hanging="32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622" w:hanging="32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3059" w:hanging="32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3495" w:hanging="32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932" w:hanging="327"/>
      </w:pPr>
      <w:rPr>
        <w:rFonts w:hint="default"/>
        <w:lang w:val="tr-TR" w:eastAsia="en-US" w:bidi="ar-SA"/>
      </w:rPr>
    </w:lvl>
  </w:abstractNum>
  <w:abstractNum w:abstractNumId="2" w15:restartNumberingAfterBreak="0">
    <w:nsid w:val="482048C1"/>
    <w:multiLevelType w:val="multilevel"/>
    <w:tmpl w:val="B3566B4E"/>
    <w:lvl w:ilvl="0">
      <w:start w:val="1"/>
      <w:numFmt w:val="upperLetter"/>
      <w:lvlText w:val="%1."/>
      <w:lvlJc w:val="left"/>
      <w:pPr>
        <w:ind w:left="937" w:hanging="262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w w:val="100"/>
        <w:sz w:val="24"/>
        <w:szCs w:val="24"/>
        <w:u w:val="single" w:color="00000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072" w:hanging="396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118" w:hanging="396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56" w:hanging="39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95" w:hanging="39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3" w:hanging="39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72" w:hanging="39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10" w:hanging="39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49" w:hanging="396"/>
      </w:pPr>
      <w:rPr>
        <w:rFonts w:hint="default"/>
        <w:lang w:val="tr-TR" w:eastAsia="en-US" w:bidi="ar-SA"/>
      </w:rPr>
    </w:lvl>
  </w:abstractNum>
  <w:abstractNum w:abstractNumId="3" w15:restartNumberingAfterBreak="0">
    <w:nsid w:val="510D20EA"/>
    <w:multiLevelType w:val="multilevel"/>
    <w:tmpl w:val="C8D074FE"/>
    <w:lvl w:ilvl="0">
      <w:start w:val="3"/>
      <w:numFmt w:val="upperLetter"/>
      <w:lvlText w:val="%1"/>
      <w:lvlJc w:val="left"/>
      <w:pPr>
        <w:ind w:left="104" w:hanging="34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4" w:hanging="341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871" w:hanging="34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256" w:hanging="34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642" w:hanging="34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027" w:hanging="3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413" w:hanging="3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798" w:hanging="3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184" w:hanging="341"/>
      </w:pPr>
      <w:rPr>
        <w:rFonts w:hint="default"/>
        <w:lang w:val="tr-TR" w:eastAsia="en-US" w:bidi="ar-SA"/>
      </w:rPr>
    </w:lvl>
  </w:abstractNum>
  <w:abstractNum w:abstractNumId="4" w15:restartNumberingAfterBreak="0">
    <w:nsid w:val="6EF04752"/>
    <w:multiLevelType w:val="multilevel"/>
    <w:tmpl w:val="C9648EA2"/>
    <w:lvl w:ilvl="0">
      <w:start w:val="2"/>
      <w:numFmt w:val="upperLetter"/>
      <w:lvlText w:val="%1"/>
      <w:lvlJc w:val="left"/>
      <w:pPr>
        <w:ind w:left="104" w:hanging="34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871" w:hanging="34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256" w:hanging="3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642" w:hanging="3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027" w:hanging="3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413" w:hanging="3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798" w:hanging="3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184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72E87250"/>
    <w:multiLevelType w:val="multilevel"/>
    <w:tmpl w:val="7E423C38"/>
    <w:lvl w:ilvl="0">
      <w:start w:val="1"/>
      <w:numFmt w:val="upperLetter"/>
      <w:lvlText w:val="%1"/>
      <w:lvlJc w:val="left"/>
      <w:pPr>
        <w:ind w:left="445" w:hanging="341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45" w:hanging="341"/>
        <w:jc w:val="left"/>
      </w:pPr>
      <w:rPr>
        <w:rFonts w:ascii="CamberW04-Regular" w:eastAsia="CamberW04-Regular" w:hAnsi="CamberW04-Regular" w:cs="CamberW04-Regular" w:hint="default"/>
        <w:b w:val="0"/>
        <w:bCs w:val="0"/>
        <w:i w:val="0"/>
        <w:iCs w:val="0"/>
        <w:spacing w:val="-2"/>
        <w:w w:val="100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1143" w:hanging="34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494" w:hanging="34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846" w:hanging="34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2197" w:hanging="34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2549" w:hanging="34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2900" w:hanging="34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3252" w:hanging="34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BB"/>
    <w:rsid w:val="001E7939"/>
    <w:rsid w:val="00447D1F"/>
    <w:rsid w:val="005C65BB"/>
    <w:rsid w:val="00BA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A9C7"/>
  <w15:docId w15:val="{82A0A9BA-BD43-4F58-99F9-0CF1634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erW04-Regular" w:eastAsia="CamberW04-Regular" w:hAnsi="CamberW04-Regular" w:cs="CamberW04-Regular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76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9"/>
      <w:ind w:left="1321" w:right="1324"/>
      <w:jc w:val="center"/>
    </w:pPr>
    <w:rPr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081" w:hanging="4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5D88-09E7-44BD-9F57-37502728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KOÇER</dc:creator>
  <cp:lastModifiedBy>Faruk YILDIZ</cp:lastModifiedBy>
  <cp:revision>2</cp:revision>
  <dcterms:created xsi:type="dcterms:W3CDTF">2021-12-08T08:13:00Z</dcterms:created>
  <dcterms:modified xsi:type="dcterms:W3CDTF">2021-12-08T08:13:00Z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2021-12-08T00:00:00Z</vt:filetime>
  </property>
</Properties>
</file>