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90" w:rsidRPr="00F63090" w:rsidRDefault="00F63090" w:rsidP="00191568">
      <w:pPr>
        <w:spacing w:before="100" w:beforeAutospacing="1" w:after="100" w:afterAutospacing="1" w:line="240" w:lineRule="auto"/>
        <w:jc w:val="both"/>
        <w:outlineLvl w:val="1"/>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36"/>
          <w:szCs w:val="36"/>
          <w:lang w:eastAsia="tr-TR"/>
        </w:rPr>
        <w:t>MERSİN ÜNİVERSİTESİ</w:t>
      </w:r>
      <w:r w:rsidRPr="00F63090">
        <w:rPr>
          <w:rFonts w:ascii="Times New Roman" w:eastAsia="Times New Roman" w:hAnsi="Times New Roman" w:cs="Times New Roman"/>
          <w:b/>
          <w:bCs/>
          <w:sz w:val="27"/>
          <w:szCs w:val="27"/>
          <w:lang w:eastAsia="tr-TR"/>
        </w:rPr>
        <w:t>KOZMETİK TEMİZLİK VE KİMYEVİ ÜRÜNLER ÜRETİM EĞİTİM UYGULAMA VE ARAŞTIRMA MERKEZİ</w:t>
      </w: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t>2025–2026 STRATEJİK PLANI</w:t>
      </w:r>
    </w:p>
    <w:p w:rsidR="00F63090" w:rsidRPr="00F63090" w:rsidRDefault="00D73389" w:rsidP="00F6309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t>1. GİRİŞ</w:t>
      </w:r>
    </w:p>
    <w:p w:rsidR="00F63090" w:rsidRPr="00F63090" w:rsidRDefault="00F63090" w:rsidP="004106E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Bu stratejik plan, MÜKAM’ın faaliyetlerini sürdürülebilir, ölçülebilir ve kurumsal hedeflerle uyumlu şekilde yönlendirmek amacıyla hazırlanmıştır. Plan 2025–2026 dönemini kapsamaktadır. Hazırlık sürecinde SWOT analizi gerçekleştirilmiş, merkez yöneticileri ile görüşmeler yapılmış ve önceki yıllara ait faaliyet verileri değerlendirilmiştir.</w:t>
      </w:r>
    </w:p>
    <w:p w:rsidR="00F63090" w:rsidRPr="00F63090" w:rsidRDefault="00D73389" w:rsidP="00F6309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0D7886" w:rsidRDefault="000D7886" w:rsidP="000D788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2</w:t>
      </w:r>
      <w:r w:rsidRPr="00F63090">
        <w:rPr>
          <w:rFonts w:ascii="Times New Roman" w:eastAsia="Times New Roman" w:hAnsi="Times New Roman" w:cs="Times New Roman"/>
          <w:b/>
          <w:bCs/>
          <w:sz w:val="27"/>
          <w:szCs w:val="27"/>
          <w:lang w:eastAsia="tr-TR"/>
        </w:rPr>
        <w:t>. MERKEZ TANITIMI</w:t>
      </w:r>
    </w:p>
    <w:p w:rsidR="000D7886" w:rsidRPr="007F2576" w:rsidRDefault="000D7886" w:rsidP="000D788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MÜKAM, 2020 yılında Mersin Üniversitesi bünyesinde, kozmetik, temizlik ve kimyevi ürünler alanında Ar-Ge, üretim, eğitim ve danışmanlık faaliyetleri yürütmek amacıyla kurulmuştur. Merkez; üretim, uygulama ve eğitim süreçlerini entegre bir yapıda yürütmekte, yerel ve ulusal düzeyde sektöre katkı sağlamaktadır.</w:t>
      </w:r>
    </w:p>
    <w:p w:rsidR="00EF42CD" w:rsidRDefault="00D73389" w:rsidP="00DE239E">
      <w:pPr>
        <w:spacing w:before="100" w:beforeAutospacing="1" w:after="100" w:afterAutospacing="1" w:line="240" w:lineRule="auto"/>
        <w:jc w:val="both"/>
        <w:outlineLvl w:val="2"/>
        <w:rPr>
          <w:rFonts w:ascii="Times New Roman" w:hAnsi="Times New Roman" w:cs="Times New Roman"/>
          <w:sz w:val="24"/>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0D7886" w:rsidRPr="00F63090" w:rsidRDefault="000D7886" w:rsidP="000D788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3</w:t>
      </w:r>
      <w:r w:rsidRPr="00F63090">
        <w:rPr>
          <w:rFonts w:ascii="Times New Roman" w:eastAsia="Times New Roman" w:hAnsi="Times New Roman" w:cs="Times New Roman"/>
          <w:b/>
          <w:bCs/>
          <w:sz w:val="27"/>
          <w:szCs w:val="27"/>
          <w:lang w:eastAsia="tr-TR"/>
        </w:rPr>
        <w:t>. VİZYON</w:t>
      </w:r>
    </w:p>
    <w:p w:rsidR="000D7886" w:rsidRDefault="000D7886" w:rsidP="000D7886">
      <w:pPr>
        <w:spacing w:before="100" w:beforeAutospacing="1" w:after="100" w:afterAutospacing="1" w:line="240" w:lineRule="auto"/>
        <w:jc w:val="both"/>
        <w:outlineLvl w:val="2"/>
        <w:rPr>
          <w:rFonts w:ascii="Times New Roman" w:hAnsi="Times New Roman" w:cs="Times New Roman"/>
          <w:sz w:val="24"/>
        </w:rPr>
      </w:pPr>
      <w:r w:rsidRPr="00191568">
        <w:rPr>
          <w:rFonts w:ascii="Times New Roman" w:hAnsi="Times New Roman" w:cs="Times New Roman"/>
          <w:sz w:val="24"/>
        </w:rPr>
        <w:t>Kozmetik, temizlik ve kimyevi ürünler sektöründe, Ar-Ge, inovasyon, eğitim ve uygulama süreçlerini entegre bir yaklaşımla yürüterek; ulusal ve uluslararası düzeyde bilimsel bilgi üreten, teknolojik gelişmeleri destekleyen ve sektörün sürdürülebilir büyümesine katkı sağlayan saygın bir merkez olmaktır.</w:t>
      </w:r>
    </w:p>
    <w:p w:rsidR="00F63090" w:rsidRPr="00F63090" w:rsidRDefault="00D73389" w:rsidP="00DE239E">
      <w:pPr>
        <w:spacing w:before="100" w:beforeAutospacing="1" w:after="100" w:afterAutospacing="1" w:line="240" w:lineRule="auto"/>
        <w:jc w:val="both"/>
        <w:outlineLvl w:val="2"/>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0D7886" w:rsidRPr="00F63090" w:rsidRDefault="000D7886" w:rsidP="000D788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4</w:t>
      </w:r>
      <w:r w:rsidRPr="00F63090">
        <w:rPr>
          <w:rFonts w:ascii="Times New Roman" w:eastAsia="Times New Roman" w:hAnsi="Times New Roman" w:cs="Times New Roman"/>
          <w:b/>
          <w:bCs/>
          <w:sz w:val="27"/>
          <w:szCs w:val="27"/>
          <w:lang w:eastAsia="tr-TR"/>
        </w:rPr>
        <w:t>. MİSYON</w:t>
      </w:r>
    </w:p>
    <w:p w:rsidR="000D7886" w:rsidRDefault="000D7886" w:rsidP="000D7886">
      <w:pPr>
        <w:spacing w:before="100" w:beforeAutospacing="1" w:after="100" w:afterAutospacing="1" w:line="240" w:lineRule="auto"/>
        <w:jc w:val="both"/>
        <w:outlineLvl w:val="2"/>
        <w:rPr>
          <w:rFonts w:ascii="Times New Roman" w:hAnsi="Times New Roman" w:cs="Times New Roman"/>
          <w:sz w:val="24"/>
        </w:rPr>
      </w:pPr>
      <w:r w:rsidRPr="0036796A">
        <w:rPr>
          <w:rFonts w:ascii="Times New Roman" w:hAnsi="Times New Roman" w:cs="Times New Roman"/>
          <w:sz w:val="24"/>
        </w:rPr>
        <w:t>Mersin Üniversitesi Kozmetik Temizlik ve Kimyevi Ürünler Üretim Eğitim Uygulama ve Araştırma Merkezi olarak; kozmetik, temizlik ve kimyevi ürünler alanında yürüttüğümüz bilimsel araştırma, geliştirme ve inovasyon faaliyetleriyle sektöre özgün ve yüksek katma değerli çözümler sunmak; nitelikli eğitim ve uygulama programları aracılığıyla insan kaynağını geliştirmek; kamu, üniversite ve sanayi iş birliklerini güçlendirerek bilgi ve teknoloji transferini teşvik etmek ve bu yolla hem bölgesel hem de ulusal kalkınmaya sürdür</w:t>
      </w:r>
      <w:r w:rsidR="009C5A2E">
        <w:rPr>
          <w:rFonts w:ascii="Times New Roman" w:hAnsi="Times New Roman" w:cs="Times New Roman"/>
          <w:sz w:val="24"/>
        </w:rPr>
        <w:t>ülebilir bir katkı sağlamaktır.</w:t>
      </w:r>
    </w:p>
    <w:p w:rsidR="00F63090" w:rsidRPr="00191568" w:rsidRDefault="00D73389" w:rsidP="00191568">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sz w:val="24"/>
          <w:szCs w:val="24"/>
          <w:lang w:eastAsia="tr-TR"/>
        </w:rPr>
        <w:pict>
          <v:rect id="_x0000_i1029" style="width:0;height:1.5pt" o:hralign="center" o:hrstd="t" o:hr="t" fillcolor="#a0a0a0" stroked="f"/>
        </w:pict>
      </w:r>
    </w:p>
    <w:p w:rsidR="0033015A" w:rsidRDefault="0033015A"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lastRenderedPageBreak/>
        <w:t>STRATEJİK AMAÇLAR</w:t>
      </w:r>
    </w:p>
    <w:p w:rsidR="00B13873" w:rsidRDefault="00450AE0" w:rsidP="00C75018">
      <w:pPr>
        <w:pStyle w:val="NormalWeb"/>
        <w:jc w:val="both"/>
      </w:pPr>
      <w:r>
        <w:t>Günümüzün hızla değişen ve rekabetçi dünyasında, bilimsel bilginin üretimi, teknolojik yeniliklerin geliştirilmesi ve bu bilgi birikiminin topluma ve sanayiye aktarılması büyük önem taşımaktadır. Mersin Üniversitesi Kozmetik Temizlik ve Kimyevi Ürünler Üretim Eğitim Uygulama ve Araştırma Merkezi (MÜKAM), bu vizyonla hareket ederek kozmetik, temizlik ve kimyevi ürünler sektörüne yön veren öncü bir merkez olma yolunda emin adımlarla ilerlemektedir.</w:t>
      </w:r>
    </w:p>
    <w:p w:rsidR="00450AE0" w:rsidRPr="00450AE0" w:rsidRDefault="00450AE0" w:rsidP="00C75018">
      <w:pPr>
        <w:pStyle w:val="NormalWeb"/>
        <w:jc w:val="both"/>
      </w:pPr>
      <w:r>
        <w:t>MÜKAM olarak, kuruluş misyonumuz doğrultusunda, sektörün ihtiyaçlarına yenilikçi ve sürdürülebilir çözümler sunmayı, nitelikli insan kaynağı yetiştirmeyi ve bilimsel bilgi birikimini artırmayı temel sorumluluğumuz olarak görüyoruz. Bu doğrultuda, geleceğe yönelik yol haritamızı ve gelişim alanlarımızı belirleyen beş temel stratejik amacımızı şekillendirdik. Bu amaçlar, merkezin sadece bir araştırma ve üretim birimi olmanın ötesinde, kapsamlı bir ekosistem kurma vizyonunu yansıtmaktadır:</w:t>
      </w:r>
    </w:p>
    <w:p w:rsidR="00F63090" w:rsidRPr="003158DD" w:rsidRDefault="00F63090" w:rsidP="00FD1AFF">
      <w:pPr>
        <w:pStyle w:val="ListeParagraf"/>
        <w:numPr>
          <w:ilvl w:val="0"/>
          <w:numId w:val="18"/>
        </w:numPr>
        <w:spacing w:before="100" w:beforeAutospacing="1" w:after="100" w:afterAutospacing="1" w:line="240" w:lineRule="auto"/>
        <w:rPr>
          <w:rFonts w:ascii="Times New Roman" w:eastAsia="Times New Roman" w:hAnsi="Times New Roman" w:cs="Times New Roman"/>
          <w:b/>
          <w:sz w:val="24"/>
          <w:szCs w:val="24"/>
          <w:lang w:eastAsia="tr-TR"/>
        </w:rPr>
      </w:pPr>
      <w:r w:rsidRPr="003158DD">
        <w:rPr>
          <w:rFonts w:ascii="Times New Roman" w:eastAsia="Times New Roman" w:hAnsi="Times New Roman" w:cs="Times New Roman"/>
          <w:b/>
          <w:sz w:val="24"/>
          <w:szCs w:val="24"/>
          <w:lang w:eastAsia="tr-TR"/>
        </w:rPr>
        <w:t>Ar-Ge ve Ürün Geliştirme Kapasitesini Güçlendirmek</w:t>
      </w:r>
    </w:p>
    <w:p w:rsidR="003158DD" w:rsidRDefault="005626D5" w:rsidP="00FD1AF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158DD">
        <w:rPr>
          <w:rFonts w:ascii="Times New Roman" w:hAnsi="Times New Roman" w:cs="Times New Roman"/>
          <w:sz w:val="24"/>
          <w:szCs w:val="24"/>
        </w:rPr>
        <w:t>Bu stratejik amaç, merkezin yeni ve yenilikçi kozmetik, temizlik ve kimyevi ürünler yaratma, mevcut ürünleri iyileştirme ve bu süreçleri daha verimli ve etkili hale getirme yeteneğini artırması anlamına gelir. Bu, sadece yeni formülasyonlar geliştirmekten öte, aynı zamanda bu ürünlerin üretilebilirliğini, sürdürülebilirliğini ve pazar başarısını güvence altına alacak bir dizi faaliyeti kapsar.</w:t>
      </w:r>
    </w:p>
    <w:p w:rsidR="00F63090" w:rsidRPr="00D124ED" w:rsidRDefault="00F63090" w:rsidP="00FD1AFF">
      <w:pPr>
        <w:pStyle w:val="ListeParagraf"/>
        <w:numPr>
          <w:ilvl w:val="0"/>
          <w:numId w:val="18"/>
        </w:numPr>
        <w:spacing w:before="100" w:beforeAutospacing="1" w:after="100" w:afterAutospacing="1" w:line="240" w:lineRule="auto"/>
        <w:jc w:val="both"/>
        <w:rPr>
          <w:rFonts w:ascii="Times New Roman" w:eastAsia="Times New Roman" w:hAnsi="Times New Roman" w:cs="Times New Roman"/>
          <w:b/>
          <w:sz w:val="24"/>
          <w:szCs w:val="24"/>
          <w:lang w:eastAsia="tr-TR"/>
        </w:rPr>
      </w:pPr>
      <w:r w:rsidRPr="00D124ED">
        <w:rPr>
          <w:rFonts w:ascii="Times New Roman" w:eastAsia="Times New Roman" w:hAnsi="Times New Roman" w:cs="Times New Roman"/>
          <w:b/>
          <w:sz w:val="24"/>
          <w:szCs w:val="24"/>
          <w:lang w:eastAsia="tr-TR"/>
        </w:rPr>
        <w:t>Eğitim ve Sertifikasyon Faaliyetlerini Yaygınlaştırmak</w:t>
      </w:r>
    </w:p>
    <w:p w:rsidR="003158DD" w:rsidRDefault="00923E36" w:rsidP="00FD1AF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158DD">
        <w:rPr>
          <w:rFonts w:ascii="Times New Roman" w:hAnsi="Times New Roman" w:cs="Times New Roman"/>
          <w:sz w:val="24"/>
          <w:szCs w:val="24"/>
        </w:rPr>
        <w:t>Bu stratejik amaç, k</w:t>
      </w:r>
      <w:r w:rsidR="005626D5" w:rsidRPr="003158DD">
        <w:rPr>
          <w:rFonts w:ascii="Times New Roman" w:hAnsi="Times New Roman" w:cs="Times New Roman"/>
          <w:sz w:val="24"/>
          <w:szCs w:val="24"/>
        </w:rPr>
        <w:t xml:space="preserve">ozmetik, temizlik ve kimyevi ürünler </w:t>
      </w:r>
      <w:r w:rsidR="003158DD">
        <w:rPr>
          <w:rFonts w:ascii="Times New Roman" w:hAnsi="Times New Roman" w:cs="Times New Roman"/>
          <w:sz w:val="24"/>
          <w:szCs w:val="24"/>
        </w:rPr>
        <w:t>alanına</w:t>
      </w:r>
      <w:r w:rsidR="005626D5" w:rsidRPr="003158DD">
        <w:rPr>
          <w:rFonts w:ascii="Times New Roman" w:hAnsi="Times New Roman" w:cs="Times New Roman"/>
          <w:sz w:val="24"/>
          <w:szCs w:val="24"/>
        </w:rPr>
        <w:t xml:space="preserve"> yönelik çeşitli eğitim programları sunma</w:t>
      </w:r>
      <w:r w:rsidR="00FD1AFF">
        <w:rPr>
          <w:rFonts w:ascii="Times New Roman" w:hAnsi="Times New Roman" w:cs="Times New Roman"/>
          <w:sz w:val="24"/>
          <w:szCs w:val="24"/>
        </w:rPr>
        <w:t>yı</w:t>
      </w:r>
      <w:r w:rsidR="005626D5" w:rsidRPr="003158DD">
        <w:rPr>
          <w:rFonts w:ascii="Times New Roman" w:hAnsi="Times New Roman" w:cs="Times New Roman"/>
          <w:sz w:val="24"/>
          <w:szCs w:val="24"/>
        </w:rPr>
        <w:t xml:space="preserve"> ve bu eğitimleri başarıyla tamamlayan katılımcılara sektörde geçerliliği olan sertifikalar verme</w:t>
      </w:r>
      <w:r w:rsidR="00FD1AFF">
        <w:rPr>
          <w:rFonts w:ascii="Times New Roman" w:hAnsi="Times New Roman" w:cs="Times New Roman"/>
          <w:sz w:val="24"/>
          <w:szCs w:val="24"/>
        </w:rPr>
        <w:t>yi a</w:t>
      </w:r>
      <w:r w:rsidRPr="003158DD">
        <w:rPr>
          <w:rFonts w:ascii="Times New Roman" w:hAnsi="Times New Roman" w:cs="Times New Roman"/>
          <w:sz w:val="24"/>
          <w:szCs w:val="24"/>
        </w:rPr>
        <w:t>yrıca e</w:t>
      </w:r>
      <w:r w:rsidR="005626D5" w:rsidRPr="003158DD">
        <w:rPr>
          <w:rFonts w:ascii="Times New Roman" w:hAnsi="Times New Roman" w:cs="Times New Roman"/>
          <w:sz w:val="24"/>
          <w:szCs w:val="24"/>
        </w:rPr>
        <w:t>ğitim ve sertifikasyon faaliyetlerinin sayısını, çeşidini, erişilebilirliğini ve etkisini artırma</w:t>
      </w:r>
      <w:r w:rsidR="00FD1AFF">
        <w:rPr>
          <w:rFonts w:ascii="Times New Roman" w:hAnsi="Times New Roman" w:cs="Times New Roman"/>
          <w:sz w:val="24"/>
          <w:szCs w:val="24"/>
        </w:rPr>
        <w:t>yı kapsamaktadır.</w:t>
      </w:r>
    </w:p>
    <w:p w:rsidR="00F63090" w:rsidRPr="003158DD" w:rsidRDefault="00F63090" w:rsidP="00FD1AFF">
      <w:pPr>
        <w:pStyle w:val="ListeParagraf"/>
        <w:numPr>
          <w:ilvl w:val="0"/>
          <w:numId w:val="18"/>
        </w:numPr>
        <w:spacing w:before="100" w:beforeAutospacing="1" w:after="100" w:afterAutospacing="1" w:line="240" w:lineRule="auto"/>
        <w:jc w:val="both"/>
        <w:rPr>
          <w:rFonts w:ascii="Times New Roman" w:eastAsia="Times New Roman" w:hAnsi="Times New Roman" w:cs="Times New Roman"/>
          <w:b/>
          <w:sz w:val="24"/>
          <w:szCs w:val="24"/>
          <w:lang w:eastAsia="tr-TR"/>
        </w:rPr>
      </w:pPr>
      <w:r w:rsidRPr="003158DD">
        <w:rPr>
          <w:rFonts w:ascii="Times New Roman" w:eastAsia="Times New Roman" w:hAnsi="Times New Roman" w:cs="Times New Roman"/>
          <w:b/>
          <w:sz w:val="24"/>
          <w:szCs w:val="24"/>
          <w:lang w:eastAsia="tr-TR"/>
        </w:rPr>
        <w:t>Üretim ve Ticarileştirme Süreçlerini Sürdürülebilir Hale Getirmek</w:t>
      </w:r>
    </w:p>
    <w:p w:rsidR="003158DD" w:rsidRPr="003158DD" w:rsidRDefault="00366533" w:rsidP="00FD1AFF">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rPr>
        <w:t>Merkezde g</w:t>
      </w:r>
      <w:r w:rsidR="003158DD">
        <w:rPr>
          <w:rFonts w:ascii="Times New Roman" w:hAnsi="Times New Roman" w:cs="Times New Roman"/>
          <w:sz w:val="24"/>
          <w:szCs w:val="24"/>
        </w:rPr>
        <w:t>eliştirilen ürün</w:t>
      </w:r>
      <w:r w:rsidR="003158DD" w:rsidRPr="003158DD">
        <w:rPr>
          <w:rFonts w:ascii="Times New Roman" w:hAnsi="Times New Roman" w:cs="Times New Roman"/>
          <w:sz w:val="24"/>
          <w:szCs w:val="24"/>
        </w:rPr>
        <w:t xml:space="preserve">lerin </w:t>
      </w:r>
      <w:r w:rsidR="003158DD">
        <w:rPr>
          <w:rFonts w:ascii="Times New Roman" w:hAnsi="Times New Roman" w:cs="Times New Roman"/>
          <w:sz w:val="24"/>
          <w:szCs w:val="24"/>
        </w:rPr>
        <w:t>satış</w:t>
      </w:r>
      <w:r w:rsidR="003158DD" w:rsidRPr="003158DD">
        <w:rPr>
          <w:rFonts w:ascii="Times New Roman" w:hAnsi="Times New Roman" w:cs="Times New Roman"/>
          <w:sz w:val="24"/>
          <w:szCs w:val="24"/>
        </w:rPr>
        <w:t xml:space="preserve"> potansiyelini </w:t>
      </w:r>
      <w:r w:rsidR="003158DD">
        <w:rPr>
          <w:rFonts w:ascii="Times New Roman" w:hAnsi="Times New Roman" w:cs="Times New Roman"/>
          <w:sz w:val="24"/>
          <w:szCs w:val="24"/>
        </w:rPr>
        <w:t>arttırma</w:t>
      </w:r>
      <w:r>
        <w:rPr>
          <w:rFonts w:ascii="Times New Roman" w:hAnsi="Times New Roman" w:cs="Times New Roman"/>
          <w:sz w:val="24"/>
          <w:szCs w:val="24"/>
        </w:rPr>
        <w:t>yı</w:t>
      </w:r>
      <w:r w:rsidR="003158DD" w:rsidRPr="003158DD">
        <w:rPr>
          <w:rFonts w:ascii="Times New Roman" w:hAnsi="Times New Roman" w:cs="Times New Roman"/>
          <w:sz w:val="24"/>
          <w:szCs w:val="24"/>
        </w:rPr>
        <w:t>, pilot üretim kapasite</w:t>
      </w:r>
      <w:r>
        <w:rPr>
          <w:rFonts w:ascii="Times New Roman" w:hAnsi="Times New Roman" w:cs="Times New Roman"/>
          <w:sz w:val="24"/>
          <w:szCs w:val="24"/>
        </w:rPr>
        <w:t>sin</w:t>
      </w:r>
      <w:r w:rsidR="003158DD" w:rsidRPr="003158DD">
        <w:rPr>
          <w:rFonts w:ascii="Times New Roman" w:hAnsi="Times New Roman" w:cs="Times New Roman"/>
          <w:sz w:val="24"/>
          <w:szCs w:val="24"/>
        </w:rPr>
        <w:t>i optimize etme</w:t>
      </w:r>
      <w:r>
        <w:rPr>
          <w:rFonts w:ascii="Times New Roman" w:hAnsi="Times New Roman" w:cs="Times New Roman"/>
          <w:sz w:val="24"/>
          <w:szCs w:val="24"/>
        </w:rPr>
        <w:t>yi</w:t>
      </w:r>
      <w:r w:rsidR="003158DD" w:rsidRPr="003158DD">
        <w:rPr>
          <w:rFonts w:ascii="Times New Roman" w:hAnsi="Times New Roman" w:cs="Times New Roman"/>
          <w:sz w:val="24"/>
          <w:szCs w:val="24"/>
        </w:rPr>
        <w:t xml:space="preserve"> ve çevreye duyarlı, ekonomik açıdan sü</w:t>
      </w:r>
      <w:r>
        <w:rPr>
          <w:rFonts w:ascii="Times New Roman" w:hAnsi="Times New Roman" w:cs="Times New Roman"/>
          <w:sz w:val="24"/>
          <w:szCs w:val="24"/>
        </w:rPr>
        <w:t>rdürülebilir üretim modellerinin geliştirilmesini kapsamaktadır.</w:t>
      </w:r>
    </w:p>
    <w:p w:rsidR="00F63090" w:rsidRPr="00545219" w:rsidRDefault="00F63090" w:rsidP="00FD1AFF">
      <w:pPr>
        <w:pStyle w:val="ListeParagraf"/>
        <w:numPr>
          <w:ilvl w:val="0"/>
          <w:numId w:val="18"/>
        </w:numPr>
        <w:spacing w:before="100" w:beforeAutospacing="1" w:after="100" w:afterAutospacing="1" w:line="240" w:lineRule="auto"/>
        <w:rPr>
          <w:rFonts w:ascii="Times New Roman" w:eastAsia="Times New Roman" w:hAnsi="Times New Roman" w:cs="Times New Roman"/>
          <w:b/>
          <w:sz w:val="24"/>
          <w:szCs w:val="24"/>
          <w:lang w:eastAsia="tr-TR"/>
        </w:rPr>
      </w:pPr>
      <w:r w:rsidRPr="00545219">
        <w:rPr>
          <w:rFonts w:ascii="Times New Roman" w:eastAsia="Times New Roman" w:hAnsi="Times New Roman" w:cs="Times New Roman"/>
          <w:b/>
          <w:sz w:val="24"/>
          <w:szCs w:val="24"/>
          <w:lang w:eastAsia="tr-TR"/>
        </w:rPr>
        <w:t>Ulusal ve Uluslararası Görünürlüğü Artırmak</w:t>
      </w:r>
    </w:p>
    <w:p w:rsidR="00545219" w:rsidRDefault="00545219" w:rsidP="00FD1AFF">
      <w:pPr>
        <w:pStyle w:val="ListeParagraf"/>
        <w:spacing w:before="100" w:beforeAutospacing="1" w:after="100" w:afterAutospacing="1" w:line="240" w:lineRule="auto"/>
        <w:ind w:left="0"/>
        <w:rPr>
          <w:rFonts w:ascii="Times New Roman" w:eastAsia="Times New Roman" w:hAnsi="Times New Roman" w:cs="Times New Roman"/>
          <w:sz w:val="24"/>
          <w:szCs w:val="24"/>
          <w:lang w:eastAsia="tr-TR"/>
        </w:rPr>
      </w:pPr>
    </w:p>
    <w:p w:rsidR="00545219" w:rsidRDefault="00545219" w:rsidP="00FD1AFF">
      <w:pPr>
        <w:pStyle w:val="ListeParagraf"/>
        <w:spacing w:before="100" w:beforeAutospacing="1" w:after="100" w:afterAutospacing="1" w:line="240" w:lineRule="auto"/>
        <w:ind w:left="0"/>
        <w:jc w:val="both"/>
        <w:rPr>
          <w:rFonts w:ascii="Times New Roman" w:hAnsi="Times New Roman" w:cs="Times New Roman"/>
          <w:sz w:val="24"/>
        </w:rPr>
      </w:pPr>
      <w:r>
        <w:rPr>
          <w:rFonts w:ascii="Times New Roman" w:hAnsi="Times New Roman" w:cs="Times New Roman"/>
          <w:sz w:val="24"/>
        </w:rPr>
        <w:t>Bu amaç, merkezin b</w:t>
      </w:r>
      <w:r w:rsidRPr="00545219">
        <w:rPr>
          <w:rFonts w:ascii="Times New Roman" w:hAnsi="Times New Roman" w:cs="Times New Roman"/>
          <w:sz w:val="24"/>
        </w:rPr>
        <w:t>ilimsel ve akademik etkiyi artırma</w:t>
      </w:r>
      <w:r>
        <w:rPr>
          <w:rFonts w:ascii="Times New Roman" w:hAnsi="Times New Roman" w:cs="Times New Roman"/>
          <w:sz w:val="24"/>
        </w:rPr>
        <w:t>sını</w:t>
      </w:r>
      <w:r w:rsidRPr="00545219">
        <w:rPr>
          <w:rFonts w:ascii="Times New Roman" w:hAnsi="Times New Roman" w:cs="Times New Roman"/>
          <w:sz w:val="24"/>
        </w:rPr>
        <w:t>, sektörel tanınırlığı</w:t>
      </w:r>
      <w:r>
        <w:rPr>
          <w:rFonts w:ascii="Times New Roman" w:hAnsi="Times New Roman" w:cs="Times New Roman"/>
          <w:sz w:val="24"/>
        </w:rPr>
        <w:t>nı</w:t>
      </w:r>
      <w:r w:rsidRPr="00545219">
        <w:rPr>
          <w:rFonts w:ascii="Times New Roman" w:hAnsi="Times New Roman" w:cs="Times New Roman"/>
          <w:sz w:val="24"/>
        </w:rPr>
        <w:t xml:space="preserve"> geliştirme</w:t>
      </w:r>
      <w:r>
        <w:rPr>
          <w:rFonts w:ascii="Times New Roman" w:hAnsi="Times New Roman" w:cs="Times New Roman"/>
          <w:sz w:val="24"/>
        </w:rPr>
        <w:t>s</w:t>
      </w:r>
      <w:r w:rsidRPr="00545219">
        <w:rPr>
          <w:rFonts w:ascii="Times New Roman" w:hAnsi="Times New Roman" w:cs="Times New Roman"/>
          <w:sz w:val="24"/>
        </w:rPr>
        <w:t>i</w:t>
      </w:r>
      <w:r>
        <w:rPr>
          <w:rFonts w:ascii="Times New Roman" w:hAnsi="Times New Roman" w:cs="Times New Roman"/>
          <w:sz w:val="24"/>
        </w:rPr>
        <w:t>ni</w:t>
      </w:r>
      <w:r w:rsidRPr="00545219">
        <w:rPr>
          <w:rFonts w:ascii="Times New Roman" w:hAnsi="Times New Roman" w:cs="Times New Roman"/>
          <w:sz w:val="24"/>
        </w:rPr>
        <w:t>, dijital platformlarını (web sitesi, sosyal medya) aktif kullanarak tanıtım materyalleriyle faaliyetlerini geniş kitlele</w:t>
      </w:r>
      <w:r>
        <w:rPr>
          <w:rFonts w:ascii="Times New Roman" w:hAnsi="Times New Roman" w:cs="Times New Roman"/>
          <w:sz w:val="24"/>
        </w:rPr>
        <w:t>re duyurmasını, ulu</w:t>
      </w:r>
      <w:r w:rsidR="00366533">
        <w:rPr>
          <w:rFonts w:ascii="Times New Roman" w:hAnsi="Times New Roman" w:cs="Times New Roman"/>
          <w:sz w:val="24"/>
        </w:rPr>
        <w:t>slararası işbirlikleri</w:t>
      </w:r>
      <w:r w:rsidR="00C63195">
        <w:rPr>
          <w:rFonts w:ascii="Times New Roman" w:hAnsi="Times New Roman" w:cs="Times New Roman"/>
          <w:sz w:val="24"/>
        </w:rPr>
        <w:t xml:space="preserve"> </w:t>
      </w:r>
      <w:r w:rsidR="00366533">
        <w:rPr>
          <w:rFonts w:ascii="Times New Roman" w:hAnsi="Times New Roman" w:cs="Times New Roman"/>
          <w:sz w:val="24"/>
        </w:rPr>
        <w:t>kur</w:t>
      </w:r>
      <w:r>
        <w:rPr>
          <w:rFonts w:ascii="Times New Roman" w:hAnsi="Times New Roman" w:cs="Times New Roman"/>
          <w:sz w:val="24"/>
        </w:rPr>
        <w:t>ması</w:t>
      </w:r>
      <w:r w:rsidR="00366533">
        <w:rPr>
          <w:rFonts w:ascii="Times New Roman" w:hAnsi="Times New Roman" w:cs="Times New Roman"/>
          <w:sz w:val="24"/>
        </w:rPr>
        <w:t>nı</w:t>
      </w:r>
      <w:r>
        <w:rPr>
          <w:rFonts w:ascii="Times New Roman" w:hAnsi="Times New Roman" w:cs="Times New Roman"/>
          <w:sz w:val="24"/>
        </w:rPr>
        <w:t xml:space="preserve"> ve </w:t>
      </w:r>
      <w:r w:rsidR="00366533">
        <w:rPr>
          <w:rFonts w:ascii="Times New Roman" w:hAnsi="Times New Roman" w:cs="Times New Roman"/>
          <w:sz w:val="24"/>
        </w:rPr>
        <w:t xml:space="preserve">bununla </w:t>
      </w:r>
      <w:r>
        <w:rPr>
          <w:rFonts w:ascii="Times New Roman" w:hAnsi="Times New Roman" w:cs="Times New Roman"/>
          <w:sz w:val="24"/>
        </w:rPr>
        <w:t>ilgili faaliyetlerin</w:t>
      </w:r>
      <w:r w:rsidR="00366533">
        <w:rPr>
          <w:rFonts w:ascii="Times New Roman" w:hAnsi="Times New Roman" w:cs="Times New Roman"/>
          <w:sz w:val="24"/>
        </w:rPr>
        <w:t>i artırma</w:t>
      </w:r>
      <w:r>
        <w:rPr>
          <w:rFonts w:ascii="Times New Roman" w:hAnsi="Times New Roman" w:cs="Times New Roman"/>
          <w:sz w:val="24"/>
        </w:rPr>
        <w:t>sını kapsamaktadır.</w:t>
      </w:r>
    </w:p>
    <w:p w:rsidR="00FD1AFF" w:rsidRPr="00545219" w:rsidRDefault="00FD1AFF" w:rsidP="00FD1AFF">
      <w:pPr>
        <w:pStyle w:val="ListeParagraf"/>
        <w:spacing w:before="100" w:beforeAutospacing="1" w:after="100" w:afterAutospacing="1" w:line="240" w:lineRule="auto"/>
        <w:ind w:left="0"/>
        <w:jc w:val="both"/>
        <w:rPr>
          <w:rFonts w:ascii="Times New Roman" w:eastAsia="Times New Roman" w:hAnsi="Times New Roman" w:cs="Times New Roman"/>
          <w:sz w:val="28"/>
          <w:szCs w:val="24"/>
          <w:lang w:eastAsia="tr-TR"/>
        </w:rPr>
      </w:pPr>
    </w:p>
    <w:p w:rsidR="00F63090" w:rsidRDefault="00F63090" w:rsidP="00FD1AFF">
      <w:pPr>
        <w:pStyle w:val="ListeParagraf"/>
        <w:numPr>
          <w:ilvl w:val="0"/>
          <w:numId w:val="18"/>
        </w:numPr>
        <w:spacing w:before="100" w:beforeAutospacing="1" w:after="100" w:afterAutospacing="1" w:line="240" w:lineRule="auto"/>
        <w:rPr>
          <w:rFonts w:ascii="Times New Roman" w:eastAsia="Times New Roman" w:hAnsi="Times New Roman" w:cs="Times New Roman"/>
          <w:b/>
          <w:sz w:val="24"/>
          <w:szCs w:val="24"/>
          <w:lang w:eastAsia="tr-TR"/>
        </w:rPr>
      </w:pPr>
      <w:r w:rsidRPr="00F710FF">
        <w:rPr>
          <w:rFonts w:ascii="Times New Roman" w:eastAsia="Times New Roman" w:hAnsi="Times New Roman" w:cs="Times New Roman"/>
          <w:b/>
          <w:sz w:val="24"/>
          <w:szCs w:val="24"/>
          <w:lang w:eastAsia="tr-TR"/>
        </w:rPr>
        <w:t>Yönetim ve Finansal Kaynak Kapasitesini Güçlendirmek</w:t>
      </w:r>
    </w:p>
    <w:p w:rsidR="00F63090" w:rsidRDefault="00F710FF" w:rsidP="0033015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D1AFF">
        <w:rPr>
          <w:rFonts w:ascii="Times New Roman" w:hAnsi="Times New Roman" w:cs="Times New Roman"/>
          <w:sz w:val="24"/>
          <w:szCs w:val="24"/>
        </w:rPr>
        <w:t>Merkezin iç süreçlerini (karar alma, iş akışları, insan kaynakları) optimize ederek daha verimli ve şeffaf bir yönetim yapısı oluşturmayı, mevcut personelin gelişimini desteklemeyi,</w:t>
      </w:r>
      <w:r w:rsidR="00DF0122">
        <w:rPr>
          <w:rFonts w:ascii="Times New Roman" w:hAnsi="Times New Roman" w:cs="Times New Roman"/>
          <w:sz w:val="24"/>
          <w:szCs w:val="24"/>
        </w:rPr>
        <w:t xml:space="preserve"> </w:t>
      </w:r>
      <w:r w:rsidR="00FD1AFF" w:rsidRPr="00FD1AFF">
        <w:rPr>
          <w:rFonts w:ascii="Times New Roman" w:hAnsi="Times New Roman" w:cs="Times New Roman"/>
          <w:sz w:val="24"/>
          <w:szCs w:val="24"/>
        </w:rPr>
        <w:t xml:space="preserve">üniversite bütçesi dışındaki ulusal/uluslararası projeler, hizmet gelirleri gibi farklı finansman kaynaklarına erişimi artırmayı, elde edilen kaynakları en verimli şekilde yöneterek merkezin </w:t>
      </w:r>
      <w:r w:rsidR="00FD1AFF" w:rsidRPr="00FD1AFF">
        <w:rPr>
          <w:rFonts w:ascii="Times New Roman" w:hAnsi="Times New Roman" w:cs="Times New Roman"/>
          <w:sz w:val="24"/>
          <w:szCs w:val="24"/>
        </w:rPr>
        <w:lastRenderedPageBreak/>
        <w:t>uzun vadeli finansal sürdürülebilirliğini sağlamayı kapsamaktadır.</w:t>
      </w:r>
      <w:r w:rsidR="00D73389">
        <w:rPr>
          <w:rFonts w:ascii="Times New Roman" w:eastAsia="Times New Roman" w:hAnsi="Times New Roman" w:cs="Times New Roman"/>
          <w:sz w:val="24"/>
          <w:szCs w:val="24"/>
          <w:lang w:eastAsia="tr-TR"/>
        </w:rPr>
        <w:pict>
          <v:rect id="_x0000_i1030" style="width:0;height:1.5pt" o:hralign="center" o:hrstd="t" o:hr="t" fillcolor="#a0a0a0" stroked="f"/>
        </w:pict>
      </w:r>
    </w:p>
    <w:p w:rsidR="00DF0122" w:rsidRPr="00F63090" w:rsidRDefault="00DF0122" w:rsidP="00DF012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t>6. STRATEJİK HEDEFLER</w:t>
      </w:r>
    </w:p>
    <w:tbl>
      <w:tblPr>
        <w:tblStyle w:val="TabloKlavuzu"/>
        <w:tblW w:w="9364" w:type="dxa"/>
        <w:tblLayout w:type="fixed"/>
        <w:tblLook w:val="04A0" w:firstRow="1" w:lastRow="0" w:firstColumn="1" w:lastColumn="0" w:noHBand="0" w:noVBand="1"/>
      </w:tblPr>
      <w:tblGrid>
        <w:gridCol w:w="1460"/>
        <w:gridCol w:w="236"/>
        <w:gridCol w:w="7668"/>
      </w:tblGrid>
      <w:tr w:rsidR="00A61AF4" w:rsidTr="00095ADC">
        <w:trPr>
          <w:trHeight w:val="630"/>
        </w:trPr>
        <w:tc>
          <w:tcPr>
            <w:tcW w:w="1460" w:type="dxa"/>
            <w:vAlign w:val="center"/>
          </w:tcPr>
          <w:p w:rsidR="00A61AF4" w:rsidRPr="00A61AF4" w:rsidRDefault="00A61AF4" w:rsidP="00A61AF4">
            <w:pP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Amaç 1</w:t>
            </w:r>
          </w:p>
        </w:tc>
        <w:tc>
          <w:tcPr>
            <w:tcW w:w="236" w:type="dxa"/>
            <w:vAlign w:val="center"/>
          </w:tcPr>
          <w:p w:rsidR="00A61AF4" w:rsidRPr="00A61AF4" w:rsidRDefault="00A61AF4" w:rsidP="00A61AF4">
            <w:pPr>
              <w:jc w:val="cente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w:t>
            </w:r>
          </w:p>
        </w:tc>
        <w:tc>
          <w:tcPr>
            <w:tcW w:w="7668" w:type="dxa"/>
            <w:vAlign w:val="center"/>
          </w:tcPr>
          <w:p w:rsidR="00A61AF4" w:rsidRPr="00A61AF4" w:rsidRDefault="00A61AF4" w:rsidP="00A61AF4">
            <w:pP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Ar-Ge ve Ürün Geliştirme Kapasitesini Güçlendirmek</w:t>
            </w:r>
          </w:p>
        </w:tc>
      </w:tr>
      <w:tr w:rsidR="00A61AF4" w:rsidTr="00A61AF4">
        <w:tc>
          <w:tcPr>
            <w:tcW w:w="1460" w:type="dxa"/>
          </w:tcPr>
          <w:p w:rsidR="00A61AF4" w:rsidRDefault="00A61AF4" w:rsidP="00F63090">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Hedef 1.1</w:t>
            </w:r>
          </w:p>
        </w:tc>
        <w:tc>
          <w:tcPr>
            <w:tcW w:w="236" w:type="dxa"/>
            <w:vAlign w:val="center"/>
          </w:tcPr>
          <w:p w:rsidR="00A61AF4" w:rsidRPr="00A61AF4" w:rsidRDefault="00A61AF4" w:rsidP="00A61AF4">
            <w:pPr>
              <w:jc w:val="cente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w:t>
            </w:r>
          </w:p>
        </w:tc>
        <w:tc>
          <w:tcPr>
            <w:tcW w:w="7668" w:type="dxa"/>
          </w:tcPr>
          <w:p w:rsidR="00A61AF4" w:rsidRDefault="00A61AF4" w:rsidP="00F63090">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sz w:val="24"/>
                <w:szCs w:val="24"/>
                <w:lang w:eastAsia="tr-TR"/>
              </w:rPr>
              <w:t>Geliştirilen yeni ürün formül sayısını arttırmak</w:t>
            </w:r>
          </w:p>
        </w:tc>
      </w:tr>
      <w:tr w:rsidR="00A61AF4" w:rsidTr="00A61AF4">
        <w:tc>
          <w:tcPr>
            <w:tcW w:w="1460" w:type="dxa"/>
            <w:vMerge w:val="restart"/>
            <w:vAlign w:val="center"/>
          </w:tcPr>
          <w:p w:rsidR="00A61AF4" w:rsidRPr="00A61AF4" w:rsidRDefault="00A61AF4" w:rsidP="00A61AF4">
            <w:pP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KPI 1.1</w:t>
            </w:r>
          </w:p>
        </w:tc>
        <w:tc>
          <w:tcPr>
            <w:tcW w:w="236" w:type="dxa"/>
            <w:vAlign w:val="center"/>
          </w:tcPr>
          <w:p w:rsidR="00A61AF4" w:rsidRPr="00A61AF4" w:rsidRDefault="00A61AF4" w:rsidP="00A61AF4">
            <w:pPr>
              <w:jc w:val="cente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w:t>
            </w:r>
          </w:p>
        </w:tc>
        <w:tc>
          <w:tcPr>
            <w:tcW w:w="7668" w:type="dxa"/>
          </w:tcPr>
          <w:p w:rsidR="00A61AF4" w:rsidRDefault="00A61AF4" w:rsidP="00FC3E54">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sz w:val="24"/>
                <w:szCs w:val="24"/>
                <w:lang w:eastAsia="tr-TR"/>
              </w:rPr>
              <w:t xml:space="preserve">Kozmetik ürünlerinde her yıl en az </w:t>
            </w:r>
            <w:r w:rsidR="00FC3E54">
              <w:rPr>
                <w:rFonts w:ascii="Times New Roman" w:eastAsia="Times New Roman" w:hAnsi="Times New Roman" w:cs="Times New Roman"/>
                <w:sz w:val="24"/>
                <w:szCs w:val="24"/>
                <w:lang w:eastAsia="tr-TR"/>
              </w:rPr>
              <w:t>1</w:t>
            </w:r>
            <w:r w:rsidRPr="00DF0122">
              <w:rPr>
                <w:rFonts w:ascii="Times New Roman" w:eastAsia="Times New Roman" w:hAnsi="Times New Roman" w:cs="Times New Roman"/>
                <w:sz w:val="24"/>
                <w:szCs w:val="24"/>
                <w:lang w:eastAsia="tr-TR"/>
              </w:rPr>
              <w:t xml:space="preserve"> yeni</w:t>
            </w:r>
            <w:r w:rsidR="00FC3E54">
              <w:rPr>
                <w:rFonts w:ascii="Times New Roman" w:eastAsia="Times New Roman" w:hAnsi="Times New Roman" w:cs="Times New Roman"/>
                <w:sz w:val="24"/>
                <w:szCs w:val="24"/>
                <w:lang w:eastAsia="tr-TR"/>
              </w:rPr>
              <w:t xml:space="preserve"> ürün</w:t>
            </w:r>
            <w:r w:rsidRPr="00DF0122">
              <w:rPr>
                <w:rFonts w:ascii="Times New Roman" w:eastAsia="Times New Roman" w:hAnsi="Times New Roman" w:cs="Times New Roman"/>
                <w:sz w:val="24"/>
                <w:szCs w:val="24"/>
                <w:lang w:eastAsia="tr-TR"/>
              </w:rPr>
              <w:t xml:space="preserve"> formülasyonu geliştirmek</w:t>
            </w:r>
          </w:p>
        </w:tc>
      </w:tr>
      <w:tr w:rsidR="00A61AF4" w:rsidTr="00A61AF4">
        <w:tc>
          <w:tcPr>
            <w:tcW w:w="1460" w:type="dxa"/>
            <w:vMerge/>
          </w:tcPr>
          <w:p w:rsidR="00A61AF4" w:rsidRDefault="00A61AF4" w:rsidP="00F63090">
            <w:pPr>
              <w:rPr>
                <w:rFonts w:ascii="Times New Roman" w:eastAsia="Times New Roman" w:hAnsi="Times New Roman" w:cs="Times New Roman"/>
                <w:sz w:val="24"/>
                <w:szCs w:val="24"/>
                <w:lang w:eastAsia="tr-TR"/>
              </w:rPr>
            </w:pPr>
          </w:p>
        </w:tc>
        <w:tc>
          <w:tcPr>
            <w:tcW w:w="236" w:type="dxa"/>
            <w:vAlign w:val="center"/>
          </w:tcPr>
          <w:p w:rsidR="00A61AF4" w:rsidRPr="00A61AF4" w:rsidRDefault="00A61AF4" w:rsidP="00A61AF4">
            <w:pPr>
              <w:jc w:val="cente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w:t>
            </w:r>
          </w:p>
        </w:tc>
        <w:tc>
          <w:tcPr>
            <w:tcW w:w="7668" w:type="dxa"/>
          </w:tcPr>
          <w:p w:rsidR="00A61AF4" w:rsidRDefault="00A61AF4" w:rsidP="00F63090">
            <w:pPr>
              <w:rPr>
                <w:rFonts w:ascii="Times New Roman" w:eastAsia="Times New Roman" w:hAnsi="Times New Roman" w:cs="Times New Roman"/>
                <w:sz w:val="24"/>
                <w:szCs w:val="24"/>
                <w:lang w:eastAsia="tr-TR"/>
              </w:rPr>
            </w:pPr>
            <w:r w:rsidRPr="001B2B4A">
              <w:rPr>
                <w:rFonts w:ascii="Times New Roman" w:eastAsia="Times New Roman" w:hAnsi="Times New Roman" w:cs="Times New Roman"/>
                <w:sz w:val="24"/>
                <w:szCs w:val="24"/>
                <w:lang w:eastAsia="tr-TR"/>
              </w:rPr>
              <w:t xml:space="preserve">Temizlik ürünlerinde her yıl en az </w:t>
            </w:r>
            <w:r>
              <w:rPr>
                <w:rFonts w:ascii="Times New Roman" w:eastAsia="Times New Roman" w:hAnsi="Times New Roman" w:cs="Times New Roman"/>
                <w:sz w:val="24"/>
                <w:szCs w:val="24"/>
                <w:lang w:eastAsia="tr-TR"/>
              </w:rPr>
              <w:t>1 yeni</w:t>
            </w:r>
            <w:r w:rsidRPr="001B2B4A">
              <w:rPr>
                <w:rFonts w:ascii="Times New Roman" w:eastAsia="Times New Roman" w:hAnsi="Times New Roman" w:cs="Times New Roman"/>
                <w:sz w:val="24"/>
                <w:szCs w:val="24"/>
                <w:lang w:eastAsia="tr-TR"/>
              </w:rPr>
              <w:t xml:space="preserve"> ürün formülasyonu geliştirmek</w:t>
            </w:r>
          </w:p>
        </w:tc>
      </w:tr>
      <w:tr w:rsidR="00A61AF4" w:rsidTr="00A61AF4">
        <w:tc>
          <w:tcPr>
            <w:tcW w:w="1460" w:type="dxa"/>
            <w:vAlign w:val="center"/>
          </w:tcPr>
          <w:p w:rsidR="00A61AF4" w:rsidRPr="00A61AF4" w:rsidRDefault="00A61AF4" w:rsidP="00A61AF4">
            <w:pPr>
              <w:rPr>
                <w:rFonts w:ascii="Times New Roman" w:eastAsia="Times New Roman" w:hAnsi="Times New Roman" w:cs="Times New Roman"/>
                <w:b/>
                <w:sz w:val="24"/>
                <w:szCs w:val="24"/>
                <w:lang w:eastAsia="tr-TR"/>
              </w:rPr>
            </w:pPr>
            <w:r w:rsidRPr="00DF0122">
              <w:rPr>
                <w:rFonts w:ascii="Times New Roman" w:eastAsia="Times New Roman" w:hAnsi="Times New Roman" w:cs="Times New Roman"/>
                <w:b/>
                <w:sz w:val="24"/>
                <w:szCs w:val="24"/>
                <w:lang w:eastAsia="tr-TR"/>
              </w:rPr>
              <w:t>Hedef 1.</w:t>
            </w:r>
            <w:r>
              <w:rPr>
                <w:rFonts w:ascii="Times New Roman" w:eastAsia="Times New Roman" w:hAnsi="Times New Roman" w:cs="Times New Roman"/>
                <w:b/>
                <w:sz w:val="24"/>
                <w:szCs w:val="24"/>
                <w:lang w:eastAsia="tr-TR"/>
              </w:rPr>
              <w:t>2</w:t>
            </w:r>
          </w:p>
        </w:tc>
        <w:tc>
          <w:tcPr>
            <w:tcW w:w="236" w:type="dxa"/>
            <w:vAlign w:val="center"/>
          </w:tcPr>
          <w:p w:rsidR="00A61AF4" w:rsidRPr="00A61AF4" w:rsidRDefault="00A61AF4"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A61AF4" w:rsidRPr="00A61AF4" w:rsidRDefault="00A61AF4" w:rsidP="00A61AF4">
            <w:pPr>
              <w:spacing w:before="100" w:beforeAutospacing="1" w:after="100" w:afterAutospacing="1"/>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Pilot üretimi yapılan ürün sayısı</w:t>
            </w:r>
            <w:r>
              <w:rPr>
                <w:rFonts w:ascii="Times New Roman" w:eastAsia="Times New Roman" w:hAnsi="Times New Roman" w:cs="Times New Roman"/>
                <w:sz w:val="24"/>
                <w:szCs w:val="24"/>
                <w:lang w:eastAsia="tr-TR"/>
              </w:rPr>
              <w:t>nı arttırmak</w:t>
            </w:r>
          </w:p>
        </w:tc>
      </w:tr>
      <w:tr w:rsidR="00A61AF4" w:rsidTr="00A61AF4">
        <w:tc>
          <w:tcPr>
            <w:tcW w:w="1460" w:type="dxa"/>
            <w:vMerge w:val="restart"/>
            <w:vAlign w:val="center"/>
          </w:tcPr>
          <w:p w:rsidR="00A61AF4" w:rsidRDefault="00A61AF4" w:rsidP="00A61AF4">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KPI 1.</w:t>
            </w:r>
            <w:r>
              <w:rPr>
                <w:rFonts w:ascii="Times New Roman" w:eastAsia="Times New Roman" w:hAnsi="Times New Roman" w:cs="Times New Roman"/>
                <w:b/>
                <w:sz w:val="24"/>
                <w:szCs w:val="24"/>
                <w:lang w:eastAsia="tr-TR"/>
              </w:rPr>
              <w:t>2</w:t>
            </w:r>
          </w:p>
        </w:tc>
        <w:tc>
          <w:tcPr>
            <w:tcW w:w="236" w:type="dxa"/>
            <w:vAlign w:val="center"/>
          </w:tcPr>
          <w:p w:rsidR="00A61AF4" w:rsidRPr="00A61AF4" w:rsidRDefault="00A61AF4" w:rsidP="00A61AF4">
            <w:pPr>
              <w:jc w:val="cente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w:t>
            </w:r>
          </w:p>
        </w:tc>
        <w:tc>
          <w:tcPr>
            <w:tcW w:w="7668" w:type="dxa"/>
          </w:tcPr>
          <w:p w:rsidR="00A61AF4" w:rsidRPr="00A61AF4" w:rsidRDefault="00A61AF4" w:rsidP="00A61AF4">
            <w:pPr>
              <w:spacing w:before="100" w:beforeAutospacing="1" w:after="100" w:afterAutospacing="1"/>
              <w:rPr>
                <w:rFonts w:ascii="Times New Roman" w:eastAsia="Times New Roman" w:hAnsi="Times New Roman" w:cs="Times New Roman"/>
                <w:sz w:val="24"/>
                <w:szCs w:val="24"/>
                <w:lang w:eastAsia="tr-TR"/>
              </w:rPr>
            </w:pPr>
            <w:r w:rsidRPr="00A61AF4">
              <w:rPr>
                <w:rFonts w:ascii="Times New Roman" w:eastAsia="Times New Roman" w:hAnsi="Times New Roman" w:cs="Times New Roman"/>
                <w:sz w:val="24"/>
                <w:szCs w:val="24"/>
                <w:lang w:eastAsia="tr-TR"/>
              </w:rPr>
              <w:t>Geliştirilen kozmetik ürünlerden en az 1 yeni ürünün pilot üretimini gerçekleştirmek</w:t>
            </w:r>
          </w:p>
        </w:tc>
      </w:tr>
      <w:tr w:rsidR="00A61AF4" w:rsidTr="00A61AF4">
        <w:tc>
          <w:tcPr>
            <w:tcW w:w="1460" w:type="dxa"/>
            <w:vMerge/>
          </w:tcPr>
          <w:p w:rsidR="00A61AF4" w:rsidRDefault="00A61AF4" w:rsidP="00F63090">
            <w:pPr>
              <w:rPr>
                <w:rFonts w:ascii="Times New Roman" w:eastAsia="Times New Roman" w:hAnsi="Times New Roman" w:cs="Times New Roman"/>
                <w:sz w:val="24"/>
                <w:szCs w:val="24"/>
                <w:lang w:eastAsia="tr-TR"/>
              </w:rPr>
            </w:pPr>
          </w:p>
        </w:tc>
        <w:tc>
          <w:tcPr>
            <w:tcW w:w="236" w:type="dxa"/>
            <w:vAlign w:val="center"/>
          </w:tcPr>
          <w:p w:rsidR="00A61AF4" w:rsidRPr="00A61AF4" w:rsidRDefault="00A61AF4" w:rsidP="00A61AF4">
            <w:pPr>
              <w:jc w:val="cente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w:t>
            </w:r>
          </w:p>
        </w:tc>
        <w:tc>
          <w:tcPr>
            <w:tcW w:w="7668" w:type="dxa"/>
          </w:tcPr>
          <w:p w:rsidR="00A61AF4" w:rsidRDefault="00A61AF4" w:rsidP="00F63090">
            <w:pPr>
              <w:rPr>
                <w:rFonts w:ascii="Times New Roman" w:eastAsia="Times New Roman" w:hAnsi="Times New Roman" w:cs="Times New Roman"/>
                <w:sz w:val="24"/>
                <w:szCs w:val="24"/>
                <w:lang w:eastAsia="tr-TR"/>
              </w:rPr>
            </w:pPr>
            <w:r w:rsidRPr="00676D3E">
              <w:rPr>
                <w:rFonts w:ascii="Times New Roman" w:eastAsia="Times New Roman" w:hAnsi="Times New Roman" w:cs="Times New Roman"/>
                <w:sz w:val="24"/>
                <w:szCs w:val="24"/>
                <w:lang w:eastAsia="tr-TR"/>
              </w:rPr>
              <w:t>Geliştirilen</w:t>
            </w:r>
            <w:r>
              <w:rPr>
                <w:rFonts w:ascii="Times New Roman" w:eastAsia="Times New Roman" w:hAnsi="Times New Roman" w:cs="Times New Roman"/>
                <w:sz w:val="24"/>
                <w:szCs w:val="24"/>
                <w:lang w:eastAsia="tr-TR"/>
              </w:rPr>
              <w:t xml:space="preserve"> temizlik </w:t>
            </w:r>
            <w:r w:rsidRPr="00676D3E">
              <w:rPr>
                <w:rFonts w:ascii="Times New Roman" w:eastAsia="Times New Roman" w:hAnsi="Times New Roman" w:cs="Times New Roman"/>
                <w:sz w:val="24"/>
                <w:szCs w:val="24"/>
                <w:lang w:eastAsia="tr-TR"/>
              </w:rPr>
              <w:t xml:space="preserve">ürünlerden en az </w:t>
            </w:r>
            <w:r>
              <w:rPr>
                <w:rFonts w:ascii="Times New Roman" w:eastAsia="Times New Roman" w:hAnsi="Times New Roman" w:cs="Times New Roman"/>
                <w:sz w:val="24"/>
                <w:szCs w:val="24"/>
                <w:lang w:eastAsia="tr-TR"/>
              </w:rPr>
              <w:t>2 yeni ürünün</w:t>
            </w:r>
            <w:r w:rsidRPr="00676D3E">
              <w:rPr>
                <w:rFonts w:ascii="Times New Roman" w:eastAsia="Times New Roman" w:hAnsi="Times New Roman" w:cs="Times New Roman"/>
                <w:sz w:val="24"/>
                <w:szCs w:val="24"/>
                <w:lang w:eastAsia="tr-TR"/>
              </w:rPr>
              <w:t xml:space="preserve"> pilot üretimini gerçekleştirmek</w:t>
            </w:r>
          </w:p>
        </w:tc>
      </w:tr>
      <w:tr w:rsidR="00567C11" w:rsidTr="00A61AF4">
        <w:tc>
          <w:tcPr>
            <w:tcW w:w="1460" w:type="dxa"/>
          </w:tcPr>
          <w:p w:rsidR="00567C11" w:rsidRDefault="00567C11" w:rsidP="00567C11">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Hedef 1.</w:t>
            </w:r>
            <w:r>
              <w:rPr>
                <w:rFonts w:ascii="Times New Roman" w:eastAsia="Times New Roman" w:hAnsi="Times New Roman" w:cs="Times New Roman"/>
                <w:b/>
                <w:sz w:val="24"/>
                <w:szCs w:val="24"/>
                <w:lang w:eastAsia="tr-TR"/>
              </w:rPr>
              <w:t>3</w:t>
            </w:r>
          </w:p>
        </w:tc>
        <w:tc>
          <w:tcPr>
            <w:tcW w:w="236" w:type="dxa"/>
            <w:vAlign w:val="center"/>
          </w:tcPr>
          <w:p w:rsidR="00567C11" w:rsidRPr="00A61AF4" w:rsidRDefault="00567C11" w:rsidP="00A61AF4">
            <w:pPr>
              <w:jc w:val="center"/>
              <w:rPr>
                <w:rFonts w:ascii="Times New Roman" w:eastAsia="Times New Roman" w:hAnsi="Times New Roman" w:cs="Times New Roman"/>
                <w:b/>
                <w:sz w:val="24"/>
                <w:szCs w:val="24"/>
                <w:lang w:eastAsia="tr-TR"/>
              </w:rPr>
            </w:pPr>
          </w:p>
        </w:tc>
        <w:tc>
          <w:tcPr>
            <w:tcW w:w="7668" w:type="dxa"/>
          </w:tcPr>
          <w:p w:rsidR="00567C11" w:rsidRPr="00567C11" w:rsidRDefault="00567C11" w:rsidP="00F63090">
            <w:pPr>
              <w:rPr>
                <w:rFonts w:ascii="Times New Roman" w:eastAsia="Times New Roman" w:hAnsi="Times New Roman" w:cs="Times New Roman"/>
                <w:sz w:val="24"/>
                <w:szCs w:val="24"/>
                <w:lang w:eastAsia="tr-TR"/>
              </w:rPr>
            </w:pPr>
            <w:r>
              <w:rPr>
                <w:rFonts w:ascii="Times New Roman" w:hAnsi="Times New Roman" w:cs="Times New Roman"/>
                <w:sz w:val="24"/>
              </w:rPr>
              <w:t>P</w:t>
            </w:r>
            <w:r w:rsidRPr="00567C11">
              <w:rPr>
                <w:rFonts w:ascii="Times New Roman" w:hAnsi="Times New Roman" w:cs="Times New Roman"/>
                <w:sz w:val="24"/>
              </w:rPr>
              <w:t xml:space="preserve">ilot üretimden seri üretime geçen ürün </w:t>
            </w:r>
            <w:r>
              <w:rPr>
                <w:rFonts w:ascii="Times New Roman" w:hAnsi="Times New Roman" w:cs="Times New Roman"/>
                <w:sz w:val="24"/>
              </w:rPr>
              <w:t>sayısını artırmak</w:t>
            </w:r>
          </w:p>
        </w:tc>
      </w:tr>
      <w:tr w:rsidR="00567C11" w:rsidTr="00681390">
        <w:tc>
          <w:tcPr>
            <w:tcW w:w="1460" w:type="dxa"/>
            <w:vAlign w:val="center"/>
          </w:tcPr>
          <w:p w:rsidR="00567C11" w:rsidRPr="00A61AF4" w:rsidRDefault="00567C11" w:rsidP="00567C11">
            <w:pPr>
              <w:rPr>
                <w:rFonts w:ascii="Times New Roman" w:eastAsia="Times New Roman" w:hAnsi="Times New Roman" w:cs="Times New Roman"/>
                <w:b/>
                <w:sz w:val="24"/>
                <w:szCs w:val="24"/>
                <w:lang w:eastAsia="tr-TR"/>
              </w:rPr>
            </w:pPr>
            <w:r w:rsidRPr="00A61AF4">
              <w:rPr>
                <w:rFonts w:ascii="Times New Roman" w:eastAsia="Times New Roman" w:hAnsi="Times New Roman" w:cs="Times New Roman"/>
                <w:b/>
                <w:sz w:val="24"/>
                <w:szCs w:val="24"/>
                <w:lang w:eastAsia="tr-TR"/>
              </w:rPr>
              <w:t>KPI 1.</w:t>
            </w:r>
            <w:r>
              <w:rPr>
                <w:rFonts w:ascii="Times New Roman" w:eastAsia="Times New Roman" w:hAnsi="Times New Roman" w:cs="Times New Roman"/>
                <w:b/>
                <w:sz w:val="24"/>
                <w:szCs w:val="24"/>
                <w:lang w:eastAsia="tr-TR"/>
              </w:rPr>
              <w:t>3</w:t>
            </w:r>
          </w:p>
        </w:tc>
        <w:tc>
          <w:tcPr>
            <w:tcW w:w="236" w:type="dxa"/>
            <w:vAlign w:val="center"/>
          </w:tcPr>
          <w:p w:rsidR="00567C11" w:rsidRPr="00A61AF4" w:rsidRDefault="00567C11" w:rsidP="00A61AF4">
            <w:pPr>
              <w:jc w:val="center"/>
              <w:rPr>
                <w:rFonts w:ascii="Times New Roman" w:eastAsia="Times New Roman" w:hAnsi="Times New Roman" w:cs="Times New Roman"/>
                <w:b/>
                <w:sz w:val="24"/>
                <w:szCs w:val="24"/>
                <w:lang w:eastAsia="tr-TR"/>
              </w:rPr>
            </w:pPr>
          </w:p>
        </w:tc>
        <w:tc>
          <w:tcPr>
            <w:tcW w:w="7668" w:type="dxa"/>
          </w:tcPr>
          <w:p w:rsidR="00567C11" w:rsidRPr="00567C11" w:rsidRDefault="00567C11" w:rsidP="00F63090">
            <w:pPr>
              <w:rPr>
                <w:rFonts w:ascii="Times New Roman" w:hAnsi="Times New Roman" w:cs="Times New Roman"/>
                <w:sz w:val="24"/>
              </w:rPr>
            </w:pPr>
            <w:r>
              <w:rPr>
                <w:rFonts w:ascii="Times New Roman" w:hAnsi="Times New Roman" w:cs="Times New Roman"/>
                <w:sz w:val="24"/>
              </w:rPr>
              <w:t>Pilot üretimi yapılmış ürünlerden en az 2 yeni ürünün seri üretimini yapmak</w:t>
            </w:r>
          </w:p>
        </w:tc>
      </w:tr>
      <w:tr w:rsidR="00C037BE" w:rsidTr="00095ADC">
        <w:trPr>
          <w:trHeight w:val="570"/>
        </w:trPr>
        <w:tc>
          <w:tcPr>
            <w:tcW w:w="1460" w:type="dxa"/>
            <w:vAlign w:val="center"/>
          </w:tcPr>
          <w:p w:rsidR="00C037BE" w:rsidRDefault="00C037BE" w:rsidP="00095ADC">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Amaç </w:t>
            </w:r>
            <w:r>
              <w:rPr>
                <w:rFonts w:ascii="Times New Roman" w:eastAsia="Times New Roman" w:hAnsi="Times New Roman" w:cs="Times New Roman"/>
                <w:b/>
                <w:sz w:val="24"/>
                <w:szCs w:val="24"/>
                <w:lang w:eastAsia="tr-TR"/>
              </w:rPr>
              <w:t>2</w:t>
            </w:r>
          </w:p>
        </w:tc>
        <w:tc>
          <w:tcPr>
            <w:tcW w:w="236" w:type="dxa"/>
            <w:vAlign w:val="center"/>
          </w:tcPr>
          <w:p w:rsidR="00C037BE" w:rsidRPr="00095ADC" w:rsidRDefault="00095ADC" w:rsidP="00095ADC">
            <w:pPr>
              <w:rPr>
                <w:rFonts w:ascii="Times New Roman" w:eastAsia="Times New Roman" w:hAnsi="Times New Roman" w:cs="Times New Roman"/>
                <w:b/>
                <w:sz w:val="24"/>
                <w:szCs w:val="24"/>
                <w:lang w:eastAsia="tr-TR"/>
              </w:rPr>
            </w:pPr>
            <w:r w:rsidRPr="00095ADC">
              <w:rPr>
                <w:rFonts w:ascii="Times New Roman" w:eastAsia="Times New Roman" w:hAnsi="Times New Roman" w:cs="Times New Roman"/>
                <w:b/>
                <w:sz w:val="24"/>
                <w:szCs w:val="24"/>
                <w:lang w:eastAsia="tr-TR"/>
              </w:rPr>
              <w:t>:</w:t>
            </w:r>
          </w:p>
        </w:tc>
        <w:tc>
          <w:tcPr>
            <w:tcW w:w="7668" w:type="dxa"/>
            <w:vAlign w:val="center"/>
          </w:tcPr>
          <w:p w:rsidR="00C037BE" w:rsidRPr="00095ADC" w:rsidRDefault="00C037BE" w:rsidP="00095ADC">
            <w:pPr>
              <w:rPr>
                <w:rFonts w:ascii="Times New Roman" w:eastAsia="Times New Roman" w:hAnsi="Times New Roman" w:cs="Times New Roman"/>
                <w:b/>
                <w:sz w:val="24"/>
                <w:szCs w:val="24"/>
                <w:lang w:eastAsia="tr-TR"/>
              </w:rPr>
            </w:pPr>
            <w:r w:rsidRPr="00095ADC">
              <w:rPr>
                <w:rFonts w:ascii="Times New Roman" w:hAnsi="Times New Roman" w:cs="Times New Roman"/>
                <w:b/>
                <w:sz w:val="24"/>
                <w:szCs w:val="24"/>
                <w:lang w:eastAsia="tr-TR"/>
              </w:rPr>
              <w:t>Eğitim ve Sertifikasyon Faaliyetlerini Yaygınlaştırmak</w:t>
            </w:r>
          </w:p>
        </w:tc>
      </w:tr>
      <w:tr w:rsidR="00C037BE" w:rsidTr="00A61AF4">
        <w:tc>
          <w:tcPr>
            <w:tcW w:w="1460" w:type="dxa"/>
          </w:tcPr>
          <w:p w:rsidR="00C037BE" w:rsidRDefault="00095ADC" w:rsidP="00095ADC">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 xml:space="preserve">Hedef </w:t>
            </w:r>
            <w:r>
              <w:rPr>
                <w:rFonts w:ascii="Times New Roman" w:eastAsia="Times New Roman" w:hAnsi="Times New Roman" w:cs="Times New Roman"/>
                <w:b/>
                <w:sz w:val="24"/>
                <w:szCs w:val="24"/>
                <w:lang w:eastAsia="tr-TR"/>
              </w:rPr>
              <w:t>2</w:t>
            </w:r>
            <w:r w:rsidRPr="00DF0122">
              <w:rPr>
                <w:rFonts w:ascii="Times New Roman" w:eastAsia="Times New Roman" w:hAnsi="Times New Roman" w:cs="Times New Roman"/>
                <w:b/>
                <w:sz w:val="24"/>
                <w:szCs w:val="24"/>
                <w:lang w:eastAsia="tr-TR"/>
              </w:rPr>
              <w:t>.1</w:t>
            </w:r>
          </w:p>
        </w:tc>
        <w:tc>
          <w:tcPr>
            <w:tcW w:w="236" w:type="dxa"/>
            <w:vAlign w:val="center"/>
          </w:tcPr>
          <w:p w:rsidR="00C037BE" w:rsidRPr="00A61AF4" w:rsidRDefault="00095ADC"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C037BE" w:rsidRPr="00676D3E" w:rsidRDefault="00095ADC" w:rsidP="00F63090">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Düzenlenen eğitim/seminer sayısı</w:t>
            </w:r>
            <w:r>
              <w:rPr>
                <w:rFonts w:ascii="Times New Roman" w:eastAsia="Times New Roman" w:hAnsi="Times New Roman" w:cs="Times New Roman"/>
                <w:sz w:val="24"/>
                <w:szCs w:val="24"/>
                <w:lang w:eastAsia="tr-TR"/>
              </w:rPr>
              <w:t>nı</w:t>
            </w:r>
            <w:r w:rsidRPr="00F63090">
              <w:rPr>
                <w:rFonts w:ascii="Times New Roman" w:eastAsia="Times New Roman" w:hAnsi="Times New Roman" w:cs="Times New Roman"/>
                <w:sz w:val="24"/>
                <w:szCs w:val="24"/>
                <w:lang w:eastAsia="tr-TR"/>
              </w:rPr>
              <w:t xml:space="preserve"> (adet/yıl)</w:t>
            </w:r>
            <w:r>
              <w:rPr>
                <w:rFonts w:ascii="Times New Roman" w:eastAsia="Times New Roman" w:hAnsi="Times New Roman" w:cs="Times New Roman"/>
                <w:sz w:val="24"/>
                <w:szCs w:val="24"/>
                <w:lang w:eastAsia="tr-TR"/>
              </w:rPr>
              <w:t xml:space="preserve"> arttırmak</w:t>
            </w:r>
          </w:p>
        </w:tc>
      </w:tr>
      <w:tr w:rsidR="00C037BE" w:rsidTr="00A61AF4">
        <w:tc>
          <w:tcPr>
            <w:tcW w:w="1460" w:type="dxa"/>
          </w:tcPr>
          <w:p w:rsidR="00C037BE" w:rsidRDefault="00095ADC" w:rsidP="00095ADC">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KPI </w:t>
            </w:r>
            <w:r>
              <w:rPr>
                <w:rFonts w:ascii="Times New Roman" w:eastAsia="Times New Roman" w:hAnsi="Times New Roman" w:cs="Times New Roman"/>
                <w:b/>
                <w:sz w:val="24"/>
                <w:szCs w:val="24"/>
                <w:lang w:eastAsia="tr-TR"/>
              </w:rPr>
              <w:t>2.1</w:t>
            </w:r>
          </w:p>
        </w:tc>
        <w:tc>
          <w:tcPr>
            <w:tcW w:w="236" w:type="dxa"/>
            <w:vAlign w:val="center"/>
          </w:tcPr>
          <w:p w:rsidR="00C037BE" w:rsidRPr="00A61AF4" w:rsidRDefault="00095ADC"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C037BE" w:rsidRPr="00676D3E" w:rsidRDefault="00095ADC" w:rsidP="00F6309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Kozmetik alanında y</w:t>
            </w:r>
            <w:r w:rsidRPr="00676D3E">
              <w:rPr>
                <w:rFonts w:ascii="Times New Roman" w:eastAsia="Times New Roman" w:hAnsi="Times New Roman" w:cs="Times New Roman"/>
                <w:sz w:val="24"/>
                <w:szCs w:val="24"/>
                <w:lang w:eastAsia="tr-TR"/>
              </w:rPr>
              <w:t>ılda en az 2 eğitim veya seminer düzenlemek</w:t>
            </w:r>
          </w:p>
        </w:tc>
      </w:tr>
      <w:tr w:rsidR="00095ADC" w:rsidTr="00A61AF4">
        <w:tc>
          <w:tcPr>
            <w:tcW w:w="1460" w:type="dxa"/>
          </w:tcPr>
          <w:p w:rsidR="00095ADC" w:rsidRDefault="00095ADC" w:rsidP="00095ADC">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 xml:space="preserve">Hedef </w:t>
            </w:r>
            <w:r>
              <w:rPr>
                <w:rFonts w:ascii="Times New Roman" w:eastAsia="Times New Roman" w:hAnsi="Times New Roman" w:cs="Times New Roman"/>
                <w:b/>
                <w:sz w:val="24"/>
                <w:szCs w:val="24"/>
                <w:lang w:eastAsia="tr-TR"/>
              </w:rPr>
              <w:t>2</w:t>
            </w:r>
            <w:r w:rsidRPr="00DF0122">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2</w:t>
            </w:r>
          </w:p>
        </w:tc>
        <w:tc>
          <w:tcPr>
            <w:tcW w:w="236" w:type="dxa"/>
            <w:vAlign w:val="center"/>
          </w:tcPr>
          <w:p w:rsidR="00095ADC" w:rsidRPr="00A61AF4" w:rsidRDefault="00095ADC"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095ADC" w:rsidRPr="00676D3E" w:rsidRDefault="00095ADC" w:rsidP="00F6309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Sertifika programları başlatmak</w:t>
            </w:r>
          </w:p>
        </w:tc>
      </w:tr>
      <w:tr w:rsidR="00095ADC" w:rsidTr="00A61AF4">
        <w:tc>
          <w:tcPr>
            <w:tcW w:w="1460" w:type="dxa"/>
          </w:tcPr>
          <w:p w:rsidR="00095ADC" w:rsidRDefault="00095ADC" w:rsidP="00095ADC">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KPI </w:t>
            </w:r>
            <w:r>
              <w:rPr>
                <w:rFonts w:ascii="Times New Roman" w:eastAsia="Times New Roman" w:hAnsi="Times New Roman" w:cs="Times New Roman"/>
                <w:b/>
                <w:sz w:val="24"/>
                <w:szCs w:val="24"/>
                <w:lang w:eastAsia="tr-TR"/>
              </w:rPr>
              <w:t>2.2</w:t>
            </w:r>
          </w:p>
        </w:tc>
        <w:tc>
          <w:tcPr>
            <w:tcW w:w="236" w:type="dxa"/>
            <w:vAlign w:val="center"/>
          </w:tcPr>
          <w:p w:rsidR="00095ADC" w:rsidRPr="00A61AF4" w:rsidRDefault="00095ADC"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095ADC" w:rsidRPr="00676D3E" w:rsidRDefault="00D4632A" w:rsidP="00C63195">
            <w:pPr>
              <w:rPr>
                <w:rFonts w:ascii="Times New Roman" w:eastAsia="Times New Roman" w:hAnsi="Times New Roman" w:cs="Times New Roman"/>
                <w:sz w:val="24"/>
                <w:szCs w:val="24"/>
                <w:lang w:eastAsia="tr-TR"/>
              </w:rPr>
            </w:pPr>
            <w:r w:rsidRPr="00676D3E">
              <w:rPr>
                <w:rFonts w:ascii="Times New Roman" w:eastAsia="Times New Roman" w:hAnsi="Times New Roman" w:cs="Times New Roman"/>
                <w:sz w:val="24"/>
                <w:szCs w:val="24"/>
                <w:lang w:eastAsia="tr-TR"/>
              </w:rPr>
              <w:t>2026 sonuna kadar bir sertifika programı başlatma</w:t>
            </w:r>
            <w:r>
              <w:rPr>
                <w:rFonts w:ascii="Times New Roman" w:eastAsia="Times New Roman" w:hAnsi="Times New Roman" w:cs="Times New Roman"/>
                <w:sz w:val="24"/>
                <w:szCs w:val="24"/>
                <w:lang w:eastAsia="tr-TR"/>
              </w:rPr>
              <w:t>k</w:t>
            </w:r>
          </w:p>
        </w:tc>
      </w:tr>
      <w:tr w:rsidR="00D4632A" w:rsidTr="0019673B">
        <w:trPr>
          <w:trHeight w:val="525"/>
        </w:trPr>
        <w:tc>
          <w:tcPr>
            <w:tcW w:w="1460" w:type="dxa"/>
            <w:vAlign w:val="center"/>
          </w:tcPr>
          <w:p w:rsidR="00D4632A" w:rsidRDefault="00D4632A" w:rsidP="0019673B">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Amaç </w:t>
            </w:r>
            <w:r w:rsidR="0019673B">
              <w:rPr>
                <w:rFonts w:ascii="Times New Roman" w:eastAsia="Times New Roman" w:hAnsi="Times New Roman" w:cs="Times New Roman"/>
                <w:b/>
                <w:sz w:val="24"/>
                <w:szCs w:val="24"/>
                <w:lang w:eastAsia="tr-TR"/>
              </w:rPr>
              <w:t>3</w:t>
            </w:r>
          </w:p>
        </w:tc>
        <w:tc>
          <w:tcPr>
            <w:tcW w:w="236" w:type="dxa"/>
            <w:vAlign w:val="center"/>
          </w:tcPr>
          <w:p w:rsidR="00D4632A" w:rsidRPr="00A61AF4" w:rsidRDefault="00D4632A"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vAlign w:val="center"/>
          </w:tcPr>
          <w:p w:rsidR="00D4632A" w:rsidRPr="0019673B" w:rsidRDefault="00D5357B" w:rsidP="0019673B">
            <w:pPr>
              <w:rPr>
                <w:rFonts w:ascii="Times New Roman" w:eastAsia="Times New Roman" w:hAnsi="Times New Roman" w:cs="Times New Roman"/>
                <w:b/>
                <w:sz w:val="24"/>
                <w:szCs w:val="24"/>
                <w:lang w:eastAsia="tr-TR"/>
              </w:rPr>
            </w:pPr>
            <w:r w:rsidRPr="0019673B">
              <w:rPr>
                <w:rFonts w:ascii="Times New Roman" w:hAnsi="Times New Roman" w:cs="Times New Roman"/>
                <w:b/>
                <w:sz w:val="24"/>
                <w:lang w:eastAsia="tr-TR"/>
              </w:rPr>
              <w:t>Üretim ve Ticarileştirme Süreçlerini Sürdürülebilir Hale Getirmek</w:t>
            </w:r>
          </w:p>
        </w:tc>
      </w:tr>
      <w:tr w:rsidR="0019673B" w:rsidTr="00A61AF4">
        <w:tc>
          <w:tcPr>
            <w:tcW w:w="1460" w:type="dxa"/>
          </w:tcPr>
          <w:p w:rsidR="0019673B" w:rsidRDefault="0019673B" w:rsidP="0019673B">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 xml:space="preserve">Hedef </w:t>
            </w:r>
            <w:r>
              <w:rPr>
                <w:rFonts w:ascii="Times New Roman" w:eastAsia="Times New Roman" w:hAnsi="Times New Roman" w:cs="Times New Roman"/>
                <w:b/>
                <w:sz w:val="24"/>
                <w:szCs w:val="24"/>
                <w:lang w:eastAsia="tr-TR"/>
              </w:rPr>
              <w:t>3</w:t>
            </w:r>
            <w:r w:rsidRPr="00DF0122">
              <w:rPr>
                <w:rFonts w:ascii="Times New Roman" w:eastAsia="Times New Roman" w:hAnsi="Times New Roman" w:cs="Times New Roman"/>
                <w:b/>
                <w:sz w:val="24"/>
                <w:szCs w:val="24"/>
                <w:lang w:eastAsia="tr-TR"/>
              </w:rPr>
              <w:t>.1</w:t>
            </w:r>
          </w:p>
        </w:tc>
        <w:tc>
          <w:tcPr>
            <w:tcW w:w="236" w:type="dxa"/>
            <w:vAlign w:val="center"/>
          </w:tcPr>
          <w:p w:rsidR="0019673B" w:rsidRPr="00A61AF4" w:rsidRDefault="0019673B"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19673B" w:rsidRPr="00676D3E" w:rsidRDefault="0019673B" w:rsidP="00F63090">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Yıllık ürün satış gelirindeki artış oranı</w:t>
            </w:r>
            <w:r>
              <w:rPr>
                <w:rFonts w:ascii="Times New Roman" w:eastAsia="Times New Roman" w:hAnsi="Times New Roman" w:cs="Times New Roman"/>
                <w:sz w:val="24"/>
                <w:szCs w:val="24"/>
                <w:lang w:eastAsia="tr-TR"/>
              </w:rPr>
              <w:t>nı arttırmak</w:t>
            </w:r>
          </w:p>
        </w:tc>
      </w:tr>
      <w:tr w:rsidR="00464610" w:rsidTr="00464610">
        <w:trPr>
          <w:trHeight w:val="565"/>
        </w:trPr>
        <w:tc>
          <w:tcPr>
            <w:tcW w:w="1460" w:type="dxa"/>
            <w:vMerge w:val="restart"/>
            <w:vAlign w:val="center"/>
          </w:tcPr>
          <w:p w:rsidR="00464610" w:rsidRDefault="00464610" w:rsidP="00464610">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KPI </w:t>
            </w:r>
            <w:r>
              <w:rPr>
                <w:rFonts w:ascii="Times New Roman" w:eastAsia="Times New Roman" w:hAnsi="Times New Roman" w:cs="Times New Roman"/>
                <w:b/>
                <w:sz w:val="24"/>
                <w:szCs w:val="24"/>
                <w:lang w:eastAsia="tr-TR"/>
              </w:rPr>
              <w:t>3.1</w:t>
            </w:r>
          </w:p>
        </w:tc>
        <w:tc>
          <w:tcPr>
            <w:tcW w:w="236" w:type="dxa"/>
            <w:vAlign w:val="center"/>
          </w:tcPr>
          <w:p w:rsidR="00464610" w:rsidRPr="00A61AF4" w:rsidRDefault="00464610"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464610" w:rsidRPr="0019673B" w:rsidRDefault="00464610" w:rsidP="0019673B">
            <w:pPr>
              <w:spacing w:before="100" w:beforeAutospacing="1" w:after="100" w:afterAutospacing="1"/>
              <w:rPr>
                <w:rFonts w:ascii="Times New Roman" w:eastAsia="Times New Roman" w:hAnsi="Times New Roman" w:cs="Times New Roman"/>
                <w:sz w:val="24"/>
                <w:szCs w:val="24"/>
                <w:lang w:eastAsia="tr-TR"/>
              </w:rPr>
            </w:pPr>
            <w:r w:rsidRPr="0019673B">
              <w:rPr>
                <w:rFonts w:ascii="Times New Roman" w:eastAsia="Times New Roman" w:hAnsi="Times New Roman" w:cs="Times New Roman"/>
                <w:sz w:val="24"/>
                <w:szCs w:val="24"/>
                <w:lang w:eastAsia="tr-TR"/>
              </w:rPr>
              <w:t>Ürün tanıtmak amacıyla üniversite kampüsünde yılda en az 2 kez stant açmak</w:t>
            </w:r>
          </w:p>
        </w:tc>
      </w:tr>
      <w:tr w:rsidR="00464610" w:rsidTr="00A61AF4">
        <w:tc>
          <w:tcPr>
            <w:tcW w:w="1460" w:type="dxa"/>
            <w:vMerge/>
          </w:tcPr>
          <w:p w:rsidR="00464610" w:rsidRDefault="00464610" w:rsidP="00F63090">
            <w:pPr>
              <w:rPr>
                <w:rFonts w:ascii="Times New Roman" w:eastAsia="Times New Roman" w:hAnsi="Times New Roman" w:cs="Times New Roman"/>
                <w:sz w:val="24"/>
                <w:szCs w:val="24"/>
                <w:lang w:eastAsia="tr-TR"/>
              </w:rPr>
            </w:pPr>
          </w:p>
        </w:tc>
        <w:tc>
          <w:tcPr>
            <w:tcW w:w="236" w:type="dxa"/>
            <w:vAlign w:val="center"/>
          </w:tcPr>
          <w:p w:rsidR="00464610" w:rsidRPr="00A61AF4" w:rsidRDefault="00464610"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464610" w:rsidRPr="00676D3E" w:rsidRDefault="00464610" w:rsidP="0019673B">
            <w:pPr>
              <w:spacing w:before="100" w:beforeAutospacing="1" w:after="100" w:afterAutospacing="1"/>
              <w:rPr>
                <w:rFonts w:ascii="Times New Roman" w:eastAsia="Times New Roman" w:hAnsi="Times New Roman" w:cs="Times New Roman"/>
                <w:sz w:val="24"/>
                <w:szCs w:val="24"/>
                <w:lang w:eastAsia="tr-TR"/>
              </w:rPr>
            </w:pPr>
            <w:r w:rsidRPr="0019673B">
              <w:rPr>
                <w:rFonts w:ascii="Times New Roman" w:eastAsia="Times New Roman" w:hAnsi="Times New Roman" w:cs="Times New Roman"/>
                <w:sz w:val="24"/>
                <w:szCs w:val="24"/>
                <w:lang w:eastAsia="tr-TR"/>
              </w:rPr>
              <w:t>Ürün satışını arttırmak için ürün tanıtmak amacıyla en az 200 adet broşür bas</w:t>
            </w:r>
            <w:r>
              <w:rPr>
                <w:rFonts w:ascii="Times New Roman" w:eastAsia="Times New Roman" w:hAnsi="Times New Roman" w:cs="Times New Roman"/>
                <w:sz w:val="24"/>
                <w:szCs w:val="24"/>
                <w:lang w:eastAsia="tr-TR"/>
              </w:rPr>
              <w:t>tır</w:t>
            </w:r>
            <w:r w:rsidRPr="0019673B">
              <w:rPr>
                <w:rFonts w:ascii="Times New Roman" w:eastAsia="Times New Roman" w:hAnsi="Times New Roman" w:cs="Times New Roman"/>
                <w:sz w:val="24"/>
                <w:szCs w:val="24"/>
                <w:lang w:eastAsia="tr-TR"/>
              </w:rPr>
              <w:t>mak</w:t>
            </w:r>
          </w:p>
        </w:tc>
      </w:tr>
      <w:tr w:rsidR="00464610" w:rsidTr="00A61AF4">
        <w:tc>
          <w:tcPr>
            <w:tcW w:w="1460" w:type="dxa"/>
            <w:vMerge/>
          </w:tcPr>
          <w:p w:rsidR="00464610" w:rsidRDefault="00464610" w:rsidP="00F63090">
            <w:pPr>
              <w:rPr>
                <w:rFonts w:ascii="Times New Roman" w:eastAsia="Times New Roman" w:hAnsi="Times New Roman" w:cs="Times New Roman"/>
                <w:sz w:val="24"/>
                <w:szCs w:val="24"/>
                <w:lang w:eastAsia="tr-TR"/>
              </w:rPr>
            </w:pPr>
          </w:p>
        </w:tc>
        <w:tc>
          <w:tcPr>
            <w:tcW w:w="236" w:type="dxa"/>
            <w:vAlign w:val="center"/>
          </w:tcPr>
          <w:p w:rsidR="00464610" w:rsidRPr="00A61AF4" w:rsidRDefault="00464610"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464610" w:rsidRPr="00676D3E" w:rsidRDefault="00464610" w:rsidP="00F6309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Ürün satışını arttırmak için ürün tanıtmak amacıyla en az 50 adet tanıtım afişi bastırmak</w:t>
            </w:r>
          </w:p>
        </w:tc>
      </w:tr>
      <w:tr w:rsidR="00D4632A" w:rsidTr="00A61AF4">
        <w:tc>
          <w:tcPr>
            <w:tcW w:w="1460" w:type="dxa"/>
          </w:tcPr>
          <w:p w:rsidR="00D4632A" w:rsidRDefault="00464610" w:rsidP="00464610">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 xml:space="preserve">Hedef </w:t>
            </w:r>
            <w:r>
              <w:rPr>
                <w:rFonts w:ascii="Times New Roman" w:eastAsia="Times New Roman" w:hAnsi="Times New Roman" w:cs="Times New Roman"/>
                <w:b/>
                <w:sz w:val="24"/>
                <w:szCs w:val="24"/>
                <w:lang w:eastAsia="tr-TR"/>
              </w:rPr>
              <w:t>3</w:t>
            </w:r>
            <w:r w:rsidRPr="00DF0122">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2</w:t>
            </w:r>
          </w:p>
        </w:tc>
        <w:tc>
          <w:tcPr>
            <w:tcW w:w="236" w:type="dxa"/>
            <w:vAlign w:val="center"/>
          </w:tcPr>
          <w:p w:rsidR="00D4632A" w:rsidRPr="00A61AF4" w:rsidRDefault="00D4632A"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D4632A" w:rsidRPr="00676D3E" w:rsidRDefault="00464610" w:rsidP="00F6309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Pr="00F63090">
              <w:rPr>
                <w:rFonts w:ascii="Times New Roman" w:eastAsia="Times New Roman" w:hAnsi="Times New Roman" w:cs="Times New Roman"/>
                <w:sz w:val="24"/>
                <w:szCs w:val="24"/>
                <w:lang w:eastAsia="tr-TR"/>
              </w:rPr>
              <w:t>atış protokolü sayısı</w:t>
            </w:r>
            <w:r>
              <w:rPr>
                <w:rFonts w:ascii="Times New Roman" w:eastAsia="Times New Roman" w:hAnsi="Times New Roman" w:cs="Times New Roman"/>
                <w:sz w:val="24"/>
                <w:szCs w:val="24"/>
                <w:lang w:eastAsia="tr-TR"/>
              </w:rPr>
              <w:t>nı arttırmak</w:t>
            </w:r>
          </w:p>
        </w:tc>
      </w:tr>
      <w:tr w:rsidR="00464610" w:rsidTr="00A61AF4">
        <w:tc>
          <w:tcPr>
            <w:tcW w:w="1460" w:type="dxa"/>
          </w:tcPr>
          <w:p w:rsidR="00464610" w:rsidRDefault="00464610" w:rsidP="00464610">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KPI </w:t>
            </w:r>
            <w:r>
              <w:rPr>
                <w:rFonts w:ascii="Times New Roman" w:eastAsia="Times New Roman" w:hAnsi="Times New Roman" w:cs="Times New Roman"/>
                <w:b/>
                <w:sz w:val="24"/>
                <w:szCs w:val="24"/>
                <w:lang w:eastAsia="tr-TR"/>
              </w:rPr>
              <w:t>3.2</w:t>
            </w:r>
          </w:p>
        </w:tc>
        <w:tc>
          <w:tcPr>
            <w:tcW w:w="236" w:type="dxa"/>
            <w:vAlign w:val="center"/>
          </w:tcPr>
          <w:p w:rsidR="00464610" w:rsidRDefault="00464610"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464610" w:rsidRPr="00464610" w:rsidRDefault="00464610" w:rsidP="00464610">
            <w:pPr>
              <w:spacing w:before="100" w:beforeAutospacing="1" w:after="100" w:afterAutospacing="1"/>
              <w:rPr>
                <w:rFonts w:ascii="Times New Roman" w:eastAsia="Times New Roman" w:hAnsi="Times New Roman" w:cs="Times New Roman"/>
                <w:b/>
                <w:color w:val="FF0000"/>
                <w:sz w:val="24"/>
                <w:szCs w:val="24"/>
                <w:lang w:eastAsia="tr-TR"/>
              </w:rPr>
            </w:pPr>
            <w:r w:rsidRPr="00464610">
              <w:rPr>
                <w:rFonts w:ascii="Times New Roman" w:eastAsia="Times New Roman" w:hAnsi="Times New Roman" w:cs="Times New Roman"/>
                <w:sz w:val="24"/>
                <w:szCs w:val="24"/>
                <w:lang w:eastAsia="tr-TR"/>
              </w:rPr>
              <w:t>2025-2026 döneminde en az 1 yeni kurumla satış protokolü imzalamak</w:t>
            </w:r>
          </w:p>
        </w:tc>
      </w:tr>
      <w:tr w:rsidR="00464610" w:rsidTr="00464610">
        <w:trPr>
          <w:trHeight w:val="496"/>
        </w:trPr>
        <w:tc>
          <w:tcPr>
            <w:tcW w:w="1460" w:type="dxa"/>
            <w:vAlign w:val="center"/>
          </w:tcPr>
          <w:p w:rsidR="00464610" w:rsidRDefault="00464610" w:rsidP="00464610">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Amaç </w:t>
            </w:r>
            <w:r>
              <w:rPr>
                <w:rFonts w:ascii="Times New Roman" w:eastAsia="Times New Roman" w:hAnsi="Times New Roman" w:cs="Times New Roman"/>
                <w:b/>
                <w:sz w:val="24"/>
                <w:szCs w:val="24"/>
                <w:lang w:eastAsia="tr-TR"/>
              </w:rPr>
              <w:t>4</w:t>
            </w:r>
          </w:p>
        </w:tc>
        <w:tc>
          <w:tcPr>
            <w:tcW w:w="236" w:type="dxa"/>
            <w:vAlign w:val="center"/>
          </w:tcPr>
          <w:p w:rsidR="00464610" w:rsidRDefault="00464610" w:rsidP="00464610">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vAlign w:val="center"/>
          </w:tcPr>
          <w:p w:rsidR="00464610" w:rsidRPr="006478F7" w:rsidRDefault="006478F7" w:rsidP="00464610">
            <w:pPr>
              <w:rPr>
                <w:rFonts w:ascii="Times New Roman" w:eastAsia="Times New Roman" w:hAnsi="Times New Roman" w:cs="Times New Roman"/>
                <w:b/>
                <w:sz w:val="24"/>
                <w:szCs w:val="24"/>
                <w:lang w:eastAsia="tr-TR"/>
              </w:rPr>
            </w:pPr>
            <w:r w:rsidRPr="006478F7">
              <w:rPr>
                <w:rFonts w:ascii="Times New Roman" w:hAnsi="Times New Roman" w:cs="Times New Roman"/>
                <w:b/>
                <w:sz w:val="24"/>
                <w:lang w:eastAsia="tr-TR"/>
              </w:rPr>
              <w:t>Ulusal ve Uluslararası Görünürlüğü Artırmak</w:t>
            </w:r>
          </w:p>
        </w:tc>
      </w:tr>
      <w:tr w:rsidR="00464610" w:rsidTr="00A61AF4">
        <w:tc>
          <w:tcPr>
            <w:tcW w:w="1460" w:type="dxa"/>
          </w:tcPr>
          <w:p w:rsidR="00464610" w:rsidRDefault="00464610" w:rsidP="00464610">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 xml:space="preserve">Hedef </w:t>
            </w:r>
            <w:r>
              <w:rPr>
                <w:rFonts w:ascii="Times New Roman" w:eastAsia="Times New Roman" w:hAnsi="Times New Roman" w:cs="Times New Roman"/>
                <w:b/>
                <w:sz w:val="24"/>
                <w:szCs w:val="24"/>
                <w:lang w:eastAsia="tr-TR"/>
              </w:rPr>
              <w:t>4.1</w:t>
            </w:r>
          </w:p>
        </w:tc>
        <w:tc>
          <w:tcPr>
            <w:tcW w:w="236" w:type="dxa"/>
            <w:vAlign w:val="center"/>
          </w:tcPr>
          <w:p w:rsidR="00464610" w:rsidRDefault="00464610"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464610" w:rsidRPr="00676D3E" w:rsidRDefault="00610F8B" w:rsidP="00F6309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Akademik makale yayımlamak</w:t>
            </w:r>
          </w:p>
        </w:tc>
      </w:tr>
      <w:tr w:rsidR="00464610" w:rsidTr="00A61AF4">
        <w:tc>
          <w:tcPr>
            <w:tcW w:w="1460" w:type="dxa"/>
          </w:tcPr>
          <w:p w:rsidR="00464610" w:rsidRDefault="00464610" w:rsidP="00BC0E98">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KPI </w:t>
            </w:r>
            <w:r>
              <w:rPr>
                <w:rFonts w:ascii="Times New Roman" w:eastAsia="Times New Roman" w:hAnsi="Times New Roman" w:cs="Times New Roman"/>
                <w:b/>
                <w:sz w:val="24"/>
                <w:szCs w:val="24"/>
                <w:lang w:eastAsia="tr-TR"/>
              </w:rPr>
              <w:t>4.1</w:t>
            </w:r>
          </w:p>
        </w:tc>
        <w:tc>
          <w:tcPr>
            <w:tcW w:w="236" w:type="dxa"/>
            <w:vAlign w:val="center"/>
          </w:tcPr>
          <w:p w:rsidR="00464610" w:rsidRDefault="00464610"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464610" w:rsidRPr="00676D3E" w:rsidRDefault="00610F8B" w:rsidP="00F6309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SCI ve/veya TR-Dizin’</w:t>
            </w:r>
            <w:r w:rsidRPr="00676D3E">
              <w:rPr>
                <w:rFonts w:ascii="Times New Roman" w:eastAsia="Times New Roman" w:hAnsi="Times New Roman" w:cs="Times New Roman"/>
                <w:sz w:val="24"/>
                <w:szCs w:val="24"/>
                <w:lang w:eastAsia="tr-TR"/>
              </w:rPr>
              <w:t>de en az 1 yayın yapmak</w:t>
            </w:r>
          </w:p>
        </w:tc>
      </w:tr>
      <w:tr w:rsidR="006478F7" w:rsidTr="00A61AF4">
        <w:tc>
          <w:tcPr>
            <w:tcW w:w="1460" w:type="dxa"/>
          </w:tcPr>
          <w:p w:rsidR="006478F7" w:rsidRDefault="006478F7" w:rsidP="006478F7">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 xml:space="preserve">Hedef </w:t>
            </w:r>
            <w:r>
              <w:rPr>
                <w:rFonts w:ascii="Times New Roman" w:eastAsia="Times New Roman" w:hAnsi="Times New Roman" w:cs="Times New Roman"/>
                <w:b/>
                <w:sz w:val="24"/>
                <w:szCs w:val="24"/>
                <w:lang w:eastAsia="tr-TR"/>
              </w:rPr>
              <w:t>4.2</w:t>
            </w:r>
          </w:p>
        </w:tc>
        <w:tc>
          <w:tcPr>
            <w:tcW w:w="236" w:type="dxa"/>
            <w:vAlign w:val="center"/>
          </w:tcPr>
          <w:p w:rsidR="006478F7" w:rsidRDefault="006478F7"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6478F7" w:rsidRPr="00676D3E" w:rsidRDefault="006478F7" w:rsidP="00F63090">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 xml:space="preserve">Katılım sağlanan organizasyon </w:t>
            </w:r>
            <w:r w:rsidR="00C63195">
              <w:rPr>
                <w:rFonts w:ascii="Times New Roman" w:eastAsia="Times New Roman" w:hAnsi="Times New Roman" w:cs="Times New Roman"/>
                <w:sz w:val="24"/>
                <w:szCs w:val="24"/>
                <w:lang w:eastAsia="tr-TR"/>
              </w:rPr>
              <w:t>(</w:t>
            </w:r>
            <w:r w:rsidR="00C63195" w:rsidRPr="00676D3E">
              <w:rPr>
                <w:rFonts w:ascii="Times New Roman" w:eastAsia="Times New Roman" w:hAnsi="Times New Roman" w:cs="Times New Roman"/>
                <w:sz w:val="24"/>
                <w:szCs w:val="24"/>
                <w:lang w:eastAsia="tr-TR"/>
              </w:rPr>
              <w:t>fuar/konferansa</w:t>
            </w:r>
            <w:r w:rsidR="00C63195">
              <w:rPr>
                <w:rFonts w:ascii="Times New Roman" w:eastAsia="Times New Roman" w:hAnsi="Times New Roman" w:cs="Times New Roman"/>
                <w:sz w:val="24"/>
                <w:szCs w:val="24"/>
                <w:lang w:eastAsia="tr-TR"/>
              </w:rPr>
              <w:t xml:space="preserve">/kongre) </w:t>
            </w:r>
            <w:r w:rsidRPr="00F63090">
              <w:rPr>
                <w:rFonts w:ascii="Times New Roman" w:eastAsia="Times New Roman" w:hAnsi="Times New Roman" w:cs="Times New Roman"/>
                <w:sz w:val="24"/>
                <w:szCs w:val="24"/>
                <w:lang w:eastAsia="tr-TR"/>
              </w:rPr>
              <w:t>sayısı</w:t>
            </w:r>
            <w:r>
              <w:rPr>
                <w:rFonts w:ascii="Times New Roman" w:eastAsia="Times New Roman" w:hAnsi="Times New Roman" w:cs="Times New Roman"/>
                <w:sz w:val="24"/>
                <w:szCs w:val="24"/>
                <w:lang w:eastAsia="tr-TR"/>
              </w:rPr>
              <w:t>nı arttırmak</w:t>
            </w:r>
          </w:p>
        </w:tc>
      </w:tr>
      <w:tr w:rsidR="006478F7" w:rsidTr="00A61AF4">
        <w:tc>
          <w:tcPr>
            <w:tcW w:w="1460" w:type="dxa"/>
          </w:tcPr>
          <w:p w:rsidR="006478F7" w:rsidRDefault="006478F7" w:rsidP="006478F7">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KPI </w:t>
            </w:r>
            <w:r>
              <w:rPr>
                <w:rFonts w:ascii="Times New Roman" w:eastAsia="Times New Roman" w:hAnsi="Times New Roman" w:cs="Times New Roman"/>
                <w:b/>
                <w:sz w:val="24"/>
                <w:szCs w:val="24"/>
                <w:lang w:eastAsia="tr-TR"/>
              </w:rPr>
              <w:t>4.2</w:t>
            </w:r>
          </w:p>
        </w:tc>
        <w:tc>
          <w:tcPr>
            <w:tcW w:w="236" w:type="dxa"/>
            <w:vAlign w:val="center"/>
          </w:tcPr>
          <w:p w:rsidR="006478F7" w:rsidRDefault="006478F7"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6478F7" w:rsidRPr="00676D3E" w:rsidRDefault="006478F7" w:rsidP="00FC3E54">
            <w:pPr>
              <w:rPr>
                <w:rFonts w:ascii="Times New Roman" w:eastAsia="Times New Roman" w:hAnsi="Times New Roman" w:cs="Times New Roman"/>
                <w:sz w:val="24"/>
                <w:szCs w:val="24"/>
                <w:lang w:eastAsia="tr-TR"/>
              </w:rPr>
            </w:pPr>
            <w:r w:rsidRPr="00676D3E">
              <w:rPr>
                <w:rFonts w:ascii="Times New Roman" w:eastAsia="Times New Roman" w:hAnsi="Times New Roman" w:cs="Times New Roman"/>
                <w:sz w:val="24"/>
                <w:szCs w:val="24"/>
                <w:lang w:eastAsia="tr-TR"/>
              </w:rPr>
              <w:t xml:space="preserve">Ulusal veya uluslararası </w:t>
            </w:r>
            <w:r w:rsidR="00FC3E54">
              <w:rPr>
                <w:rFonts w:ascii="Times New Roman" w:eastAsia="Times New Roman" w:hAnsi="Times New Roman" w:cs="Times New Roman"/>
                <w:sz w:val="24"/>
                <w:szCs w:val="24"/>
                <w:lang w:eastAsia="tr-TR"/>
              </w:rPr>
              <w:t>1</w:t>
            </w:r>
            <w:r w:rsidRPr="00676D3E">
              <w:rPr>
                <w:rFonts w:ascii="Times New Roman" w:eastAsia="Times New Roman" w:hAnsi="Times New Roman" w:cs="Times New Roman"/>
                <w:sz w:val="24"/>
                <w:szCs w:val="24"/>
                <w:lang w:eastAsia="tr-TR"/>
              </w:rPr>
              <w:t xml:space="preserve"> fuar/konferansa</w:t>
            </w:r>
            <w:r w:rsidR="00D644BD">
              <w:rPr>
                <w:rFonts w:ascii="Times New Roman" w:eastAsia="Times New Roman" w:hAnsi="Times New Roman" w:cs="Times New Roman"/>
                <w:sz w:val="24"/>
                <w:szCs w:val="24"/>
                <w:lang w:eastAsia="tr-TR"/>
              </w:rPr>
              <w:t>/kongrelere</w:t>
            </w:r>
            <w:r w:rsidRPr="00676D3E">
              <w:rPr>
                <w:rFonts w:ascii="Times New Roman" w:eastAsia="Times New Roman" w:hAnsi="Times New Roman" w:cs="Times New Roman"/>
                <w:sz w:val="24"/>
                <w:szCs w:val="24"/>
                <w:lang w:eastAsia="tr-TR"/>
              </w:rPr>
              <w:t xml:space="preserve"> katılım sağlamak</w:t>
            </w:r>
          </w:p>
        </w:tc>
      </w:tr>
      <w:tr w:rsidR="006478F7" w:rsidTr="006478F7">
        <w:trPr>
          <w:trHeight w:val="543"/>
        </w:trPr>
        <w:tc>
          <w:tcPr>
            <w:tcW w:w="1460" w:type="dxa"/>
            <w:vAlign w:val="center"/>
          </w:tcPr>
          <w:p w:rsidR="006478F7" w:rsidRDefault="006478F7" w:rsidP="00BC0E98">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Amaç </w:t>
            </w:r>
            <w:r>
              <w:rPr>
                <w:rFonts w:ascii="Times New Roman" w:eastAsia="Times New Roman" w:hAnsi="Times New Roman" w:cs="Times New Roman"/>
                <w:b/>
                <w:sz w:val="24"/>
                <w:szCs w:val="24"/>
                <w:lang w:eastAsia="tr-TR"/>
              </w:rPr>
              <w:t>5</w:t>
            </w:r>
          </w:p>
        </w:tc>
        <w:tc>
          <w:tcPr>
            <w:tcW w:w="236" w:type="dxa"/>
            <w:vAlign w:val="center"/>
          </w:tcPr>
          <w:p w:rsidR="006478F7" w:rsidRDefault="006478F7"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vAlign w:val="center"/>
          </w:tcPr>
          <w:p w:rsidR="006478F7" w:rsidRPr="006478F7" w:rsidRDefault="006478F7" w:rsidP="006478F7">
            <w:pPr>
              <w:rPr>
                <w:rFonts w:ascii="Times New Roman" w:eastAsia="Times New Roman" w:hAnsi="Times New Roman" w:cs="Times New Roman"/>
                <w:b/>
                <w:sz w:val="24"/>
                <w:szCs w:val="24"/>
                <w:lang w:eastAsia="tr-TR"/>
              </w:rPr>
            </w:pPr>
            <w:r w:rsidRPr="006478F7">
              <w:rPr>
                <w:rFonts w:ascii="Times New Roman" w:hAnsi="Times New Roman" w:cs="Times New Roman"/>
                <w:b/>
                <w:sz w:val="24"/>
                <w:lang w:eastAsia="tr-TR"/>
              </w:rPr>
              <w:t>Yönetim ve Finansal Kaynak Kapasitesini Güçlendirmek</w:t>
            </w:r>
          </w:p>
        </w:tc>
      </w:tr>
      <w:tr w:rsidR="006478F7" w:rsidTr="00A61AF4">
        <w:tc>
          <w:tcPr>
            <w:tcW w:w="1460" w:type="dxa"/>
          </w:tcPr>
          <w:p w:rsidR="006478F7" w:rsidRDefault="006478F7" w:rsidP="00BC0E98">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 xml:space="preserve">Hedef </w:t>
            </w:r>
            <w:r>
              <w:rPr>
                <w:rFonts w:ascii="Times New Roman" w:eastAsia="Times New Roman" w:hAnsi="Times New Roman" w:cs="Times New Roman"/>
                <w:b/>
                <w:sz w:val="24"/>
                <w:szCs w:val="24"/>
                <w:lang w:eastAsia="tr-TR"/>
              </w:rPr>
              <w:t>5.1</w:t>
            </w:r>
          </w:p>
        </w:tc>
        <w:tc>
          <w:tcPr>
            <w:tcW w:w="236" w:type="dxa"/>
            <w:vAlign w:val="center"/>
          </w:tcPr>
          <w:p w:rsidR="006478F7" w:rsidRDefault="006478F7"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6478F7" w:rsidRPr="00676D3E" w:rsidRDefault="006478F7" w:rsidP="00F63090">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Alınan dış kaynak destekli proje sayısı</w:t>
            </w:r>
            <w:r>
              <w:rPr>
                <w:rFonts w:ascii="Times New Roman" w:eastAsia="Times New Roman" w:hAnsi="Times New Roman" w:cs="Times New Roman"/>
                <w:sz w:val="24"/>
                <w:szCs w:val="24"/>
                <w:lang w:eastAsia="tr-TR"/>
              </w:rPr>
              <w:t>nı arttırmak</w:t>
            </w:r>
          </w:p>
        </w:tc>
      </w:tr>
      <w:tr w:rsidR="00D1251E" w:rsidTr="00D1251E">
        <w:tc>
          <w:tcPr>
            <w:tcW w:w="1460" w:type="dxa"/>
            <w:vMerge w:val="restart"/>
            <w:vAlign w:val="center"/>
          </w:tcPr>
          <w:p w:rsidR="00D1251E" w:rsidRDefault="00D1251E" w:rsidP="00D1251E">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KPI </w:t>
            </w:r>
            <w:r>
              <w:rPr>
                <w:rFonts w:ascii="Times New Roman" w:eastAsia="Times New Roman" w:hAnsi="Times New Roman" w:cs="Times New Roman"/>
                <w:b/>
                <w:sz w:val="24"/>
                <w:szCs w:val="24"/>
                <w:lang w:eastAsia="tr-TR"/>
              </w:rPr>
              <w:t>5.1</w:t>
            </w:r>
          </w:p>
        </w:tc>
        <w:tc>
          <w:tcPr>
            <w:tcW w:w="236" w:type="dxa"/>
            <w:vAlign w:val="center"/>
          </w:tcPr>
          <w:p w:rsidR="00D1251E" w:rsidRDefault="00D1251E"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D1251E" w:rsidRPr="00676D3E" w:rsidRDefault="00D1251E" w:rsidP="00F63090">
            <w:pPr>
              <w:rPr>
                <w:rFonts w:ascii="Times New Roman" w:eastAsia="Times New Roman" w:hAnsi="Times New Roman" w:cs="Times New Roman"/>
                <w:sz w:val="24"/>
                <w:szCs w:val="24"/>
                <w:lang w:eastAsia="tr-TR"/>
              </w:rPr>
            </w:pPr>
            <w:r w:rsidRPr="00676D3E">
              <w:rPr>
                <w:rFonts w:ascii="Times New Roman" w:eastAsia="Times New Roman" w:hAnsi="Times New Roman" w:cs="Times New Roman"/>
                <w:sz w:val="24"/>
                <w:szCs w:val="24"/>
                <w:lang w:eastAsia="tr-TR"/>
              </w:rPr>
              <w:t>2026 sonuna kadar dış kaynaklı proje sayısını 2’ye çıkarmak</w:t>
            </w:r>
          </w:p>
        </w:tc>
      </w:tr>
      <w:tr w:rsidR="00D1251E" w:rsidTr="00A61AF4">
        <w:tc>
          <w:tcPr>
            <w:tcW w:w="1460" w:type="dxa"/>
            <w:vMerge/>
          </w:tcPr>
          <w:p w:rsidR="00D1251E" w:rsidRPr="00A61AF4" w:rsidRDefault="00D1251E" w:rsidP="00BC0E98">
            <w:pPr>
              <w:rPr>
                <w:rFonts w:ascii="Times New Roman" w:eastAsia="Times New Roman" w:hAnsi="Times New Roman" w:cs="Times New Roman"/>
                <w:b/>
                <w:sz w:val="24"/>
                <w:szCs w:val="24"/>
                <w:lang w:eastAsia="tr-TR"/>
              </w:rPr>
            </w:pPr>
          </w:p>
        </w:tc>
        <w:tc>
          <w:tcPr>
            <w:tcW w:w="236" w:type="dxa"/>
            <w:vAlign w:val="center"/>
          </w:tcPr>
          <w:p w:rsidR="00D1251E" w:rsidRDefault="00D1251E"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D1251E" w:rsidRPr="00676D3E" w:rsidRDefault="00D1251E" w:rsidP="00567C11">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2026 sonuna kadar sektöre yönelik kozmetik alanında en az 4 eğitim düzenleyerek merkez döner sermayesini </w:t>
            </w:r>
            <w:r w:rsidR="00567C11">
              <w:rPr>
                <w:rFonts w:ascii="Times New Roman" w:eastAsia="Times New Roman" w:hAnsi="Times New Roman" w:cs="Times New Roman"/>
                <w:sz w:val="24"/>
                <w:szCs w:val="24"/>
                <w:lang w:eastAsia="tr-TR"/>
              </w:rPr>
              <w:t>katkı sağlamak</w:t>
            </w:r>
          </w:p>
        </w:tc>
      </w:tr>
      <w:tr w:rsidR="006478F7" w:rsidTr="00A61AF4">
        <w:tc>
          <w:tcPr>
            <w:tcW w:w="1460" w:type="dxa"/>
          </w:tcPr>
          <w:p w:rsidR="006478F7" w:rsidRDefault="006478F7" w:rsidP="006478F7">
            <w:pPr>
              <w:rPr>
                <w:rFonts w:ascii="Times New Roman" w:eastAsia="Times New Roman" w:hAnsi="Times New Roman" w:cs="Times New Roman"/>
                <w:sz w:val="24"/>
                <w:szCs w:val="24"/>
                <w:lang w:eastAsia="tr-TR"/>
              </w:rPr>
            </w:pPr>
            <w:r w:rsidRPr="00DF0122">
              <w:rPr>
                <w:rFonts w:ascii="Times New Roman" w:eastAsia="Times New Roman" w:hAnsi="Times New Roman" w:cs="Times New Roman"/>
                <w:b/>
                <w:sz w:val="24"/>
                <w:szCs w:val="24"/>
                <w:lang w:eastAsia="tr-TR"/>
              </w:rPr>
              <w:t xml:space="preserve">Hedef </w:t>
            </w:r>
            <w:r>
              <w:rPr>
                <w:rFonts w:ascii="Times New Roman" w:eastAsia="Times New Roman" w:hAnsi="Times New Roman" w:cs="Times New Roman"/>
                <w:b/>
                <w:sz w:val="24"/>
                <w:szCs w:val="24"/>
                <w:lang w:eastAsia="tr-TR"/>
              </w:rPr>
              <w:t>5.2</w:t>
            </w:r>
          </w:p>
        </w:tc>
        <w:tc>
          <w:tcPr>
            <w:tcW w:w="236" w:type="dxa"/>
            <w:vAlign w:val="center"/>
          </w:tcPr>
          <w:p w:rsidR="006478F7" w:rsidRDefault="00D1251E"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6478F7" w:rsidRPr="00676D3E" w:rsidRDefault="006478F7" w:rsidP="00F63090">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Gerçekleştirilen birimler </w:t>
            </w:r>
            <w:r w:rsidRPr="00F63090">
              <w:rPr>
                <w:rFonts w:ascii="Times New Roman" w:eastAsia="Times New Roman" w:hAnsi="Times New Roman" w:cs="Times New Roman"/>
                <w:sz w:val="24"/>
                <w:szCs w:val="24"/>
                <w:lang w:eastAsia="tr-TR"/>
              </w:rPr>
              <w:t>arası iş birliği sayısı</w:t>
            </w:r>
            <w:r>
              <w:rPr>
                <w:rFonts w:ascii="Times New Roman" w:eastAsia="Times New Roman" w:hAnsi="Times New Roman" w:cs="Times New Roman"/>
                <w:sz w:val="24"/>
                <w:szCs w:val="24"/>
                <w:lang w:eastAsia="tr-TR"/>
              </w:rPr>
              <w:t>nı arttırmak</w:t>
            </w:r>
          </w:p>
        </w:tc>
      </w:tr>
      <w:tr w:rsidR="006478F7" w:rsidTr="00A61AF4">
        <w:tc>
          <w:tcPr>
            <w:tcW w:w="1460" w:type="dxa"/>
          </w:tcPr>
          <w:p w:rsidR="006478F7" w:rsidRDefault="006478F7" w:rsidP="006478F7">
            <w:pPr>
              <w:rPr>
                <w:rFonts w:ascii="Times New Roman" w:eastAsia="Times New Roman" w:hAnsi="Times New Roman" w:cs="Times New Roman"/>
                <w:sz w:val="24"/>
                <w:szCs w:val="24"/>
                <w:lang w:eastAsia="tr-TR"/>
              </w:rPr>
            </w:pPr>
            <w:r w:rsidRPr="00A61AF4">
              <w:rPr>
                <w:rFonts w:ascii="Times New Roman" w:eastAsia="Times New Roman" w:hAnsi="Times New Roman" w:cs="Times New Roman"/>
                <w:b/>
                <w:sz w:val="24"/>
                <w:szCs w:val="24"/>
                <w:lang w:eastAsia="tr-TR"/>
              </w:rPr>
              <w:t xml:space="preserve">KPI </w:t>
            </w:r>
            <w:r>
              <w:rPr>
                <w:rFonts w:ascii="Times New Roman" w:eastAsia="Times New Roman" w:hAnsi="Times New Roman" w:cs="Times New Roman"/>
                <w:b/>
                <w:sz w:val="24"/>
                <w:szCs w:val="24"/>
                <w:lang w:eastAsia="tr-TR"/>
              </w:rPr>
              <w:t>5.2</w:t>
            </w:r>
          </w:p>
        </w:tc>
        <w:tc>
          <w:tcPr>
            <w:tcW w:w="236" w:type="dxa"/>
            <w:vAlign w:val="center"/>
          </w:tcPr>
          <w:p w:rsidR="006478F7" w:rsidRDefault="00D1251E" w:rsidP="00A61AF4">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p>
        </w:tc>
        <w:tc>
          <w:tcPr>
            <w:tcW w:w="7668" w:type="dxa"/>
          </w:tcPr>
          <w:p w:rsidR="006478F7" w:rsidRPr="00676D3E" w:rsidRDefault="006478F7" w:rsidP="006478F7">
            <w:pPr>
              <w:rPr>
                <w:rFonts w:ascii="Times New Roman" w:eastAsia="Times New Roman" w:hAnsi="Times New Roman" w:cs="Times New Roman"/>
                <w:sz w:val="24"/>
                <w:szCs w:val="24"/>
                <w:lang w:eastAsia="tr-TR"/>
              </w:rPr>
            </w:pPr>
            <w:r w:rsidRPr="00676D3E">
              <w:rPr>
                <w:rFonts w:ascii="Times New Roman" w:eastAsia="Times New Roman" w:hAnsi="Times New Roman" w:cs="Times New Roman"/>
                <w:sz w:val="24"/>
                <w:szCs w:val="24"/>
                <w:lang w:eastAsia="tr-TR"/>
              </w:rPr>
              <w:t xml:space="preserve">Üniversite içi en az </w:t>
            </w:r>
            <w:r>
              <w:rPr>
                <w:rFonts w:ascii="Times New Roman" w:eastAsia="Times New Roman" w:hAnsi="Times New Roman" w:cs="Times New Roman"/>
                <w:sz w:val="24"/>
                <w:szCs w:val="24"/>
                <w:lang w:eastAsia="tr-TR"/>
              </w:rPr>
              <w:t>1</w:t>
            </w:r>
            <w:r w:rsidRPr="00676D3E">
              <w:rPr>
                <w:rFonts w:ascii="Times New Roman" w:eastAsia="Times New Roman" w:hAnsi="Times New Roman" w:cs="Times New Roman"/>
                <w:sz w:val="24"/>
                <w:szCs w:val="24"/>
                <w:lang w:eastAsia="tr-TR"/>
              </w:rPr>
              <w:t xml:space="preserve"> farklı birimle ortak faaliyet yürütmek</w:t>
            </w:r>
          </w:p>
        </w:tc>
      </w:tr>
    </w:tbl>
    <w:p w:rsidR="00C956AD" w:rsidRDefault="00C956AD"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sectPr w:rsidR="00C956AD" w:rsidSect="0033015A">
          <w:pgSz w:w="11906" w:h="16838"/>
          <w:pgMar w:top="1417" w:right="1417" w:bottom="1417" w:left="1417" w:header="708" w:footer="708" w:gutter="0"/>
          <w:cols w:space="708"/>
          <w:docGrid w:linePitch="360"/>
        </w:sectPr>
      </w:pP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lastRenderedPageBreak/>
        <w:t>7. DURUM ANALİZİ (SWOT)</w:t>
      </w:r>
    </w:p>
    <w:p w:rsidR="00F63090" w:rsidRDefault="00F63090" w:rsidP="00FE7390">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D6764E" w:rsidRDefault="00312150" w:rsidP="00FB0C99">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5829300" cy="3429000"/>
            <wp:effectExtent l="38100" t="0" r="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6764E" w:rsidRDefault="00D6764E" w:rsidP="00D97B6C">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D6764E" w:rsidRDefault="00D6764E" w:rsidP="00D97B6C">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D6764E" w:rsidRDefault="00D6764E" w:rsidP="00D97B6C">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D6764E" w:rsidRPr="00F63090" w:rsidRDefault="00D6764E" w:rsidP="00D97B6C">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F63090" w:rsidRPr="00F63090" w:rsidRDefault="00D73389" w:rsidP="00F6309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1" style="width:0;height:1.5pt" o:hralign="center" o:hrstd="t" o:hr="t" fillcolor="#a0a0a0" stroked="f"/>
        </w:pict>
      </w: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t>8. PAYDAŞLAR</w:t>
      </w:r>
    </w:p>
    <w:p w:rsidR="00F63090" w:rsidRPr="00F63090" w:rsidRDefault="00F63090" w:rsidP="00F63090">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Üniversite içi akademik birimler</w:t>
      </w:r>
    </w:p>
    <w:p w:rsidR="00F63090" w:rsidRPr="00F63090" w:rsidRDefault="00F63090" w:rsidP="00F63090">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Yerel yönetimler</w:t>
      </w:r>
    </w:p>
    <w:p w:rsidR="00F63090" w:rsidRPr="00F63090" w:rsidRDefault="00F63090" w:rsidP="00F63090">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Kamu kurumları</w:t>
      </w:r>
    </w:p>
    <w:p w:rsidR="00F63090" w:rsidRPr="00F63090" w:rsidRDefault="00F63090" w:rsidP="00F63090">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Özel sektör temsilcileri</w:t>
      </w:r>
    </w:p>
    <w:p w:rsidR="00F63090" w:rsidRPr="00F63090" w:rsidRDefault="00F63090" w:rsidP="00F63090">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Öğrenciler ve mezunlar</w:t>
      </w:r>
    </w:p>
    <w:p w:rsidR="00F63090" w:rsidRPr="00F63090" w:rsidRDefault="00D73389" w:rsidP="00F6309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2" style="width:0;height:1.5pt" o:hralign="center" o:hrstd="t" o:hr="t" fillcolor="#a0a0a0" stroked="f"/>
        </w:pict>
      </w: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t>9. PERFORMANS GÖSTERGELERİ</w:t>
      </w:r>
    </w:p>
    <w:p w:rsidR="00F63090" w:rsidRPr="00F63090" w:rsidRDefault="00F63090" w:rsidP="007668E2">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Tüm stratejik hedeflerde belirtilen KPI’lar, performans ölçümünde temel kriter olarak kullanılacaktır.</w:t>
      </w:r>
    </w:p>
    <w:p w:rsidR="00F63090" w:rsidRPr="00F63090" w:rsidRDefault="00D73389" w:rsidP="00F6309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pict>
          <v:rect id="_x0000_i1033" style="width:0;height:1.5pt" o:hralign="center" o:hrstd="t" o:hr="t" fillcolor="#a0a0a0" stroked="f"/>
        </w:pict>
      </w: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t>10. UYGULAMA TAKVİMİ (GANTT)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6"/>
        <w:gridCol w:w="66"/>
        <w:gridCol w:w="81"/>
      </w:tblGrid>
      <w:tr w:rsidR="00C956AD" w:rsidRPr="00F63090" w:rsidTr="00F63090">
        <w:trPr>
          <w:tblCellSpacing w:w="15" w:type="dxa"/>
        </w:trPr>
        <w:tc>
          <w:tcPr>
            <w:tcW w:w="0" w:type="auto"/>
            <w:vAlign w:val="center"/>
          </w:tcPr>
          <w:tbl>
            <w:tblPr>
              <w:tblStyle w:val="TabloKlavuzu"/>
              <w:tblW w:w="7041" w:type="dxa"/>
              <w:tblLook w:val="04A0" w:firstRow="1" w:lastRow="0" w:firstColumn="1" w:lastColumn="0" w:noHBand="0" w:noVBand="1"/>
            </w:tblPr>
            <w:tblGrid>
              <w:gridCol w:w="4218"/>
              <w:gridCol w:w="1386"/>
              <w:gridCol w:w="1437"/>
            </w:tblGrid>
            <w:tr w:rsidR="00C956AD" w:rsidTr="00194FB6">
              <w:trPr>
                <w:trHeight w:val="292"/>
              </w:trPr>
              <w:tc>
                <w:tcPr>
                  <w:tcW w:w="4218" w:type="dxa"/>
                  <w:vAlign w:val="center"/>
                </w:tcPr>
                <w:p w:rsidR="00C956AD" w:rsidRDefault="00C956AD" w:rsidP="00D941D9">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b/>
                      <w:bCs/>
                      <w:sz w:val="24"/>
                      <w:szCs w:val="24"/>
                      <w:lang w:eastAsia="tr-TR"/>
                    </w:rPr>
                    <w:t>Faaliyet/Hedef</w:t>
                  </w:r>
                </w:p>
              </w:tc>
              <w:tc>
                <w:tcPr>
                  <w:tcW w:w="1386" w:type="dxa"/>
                </w:tcPr>
                <w:p w:rsidR="00C956AD" w:rsidRPr="00D941D9" w:rsidRDefault="00C956AD" w:rsidP="00C956AD">
                  <w:pPr>
                    <w:jc w:val="center"/>
                    <w:rPr>
                      <w:rFonts w:ascii="Times New Roman" w:eastAsia="Times New Roman" w:hAnsi="Times New Roman" w:cs="Times New Roman"/>
                      <w:b/>
                      <w:sz w:val="24"/>
                      <w:szCs w:val="24"/>
                      <w:lang w:eastAsia="tr-TR"/>
                    </w:rPr>
                  </w:pPr>
                  <w:r w:rsidRPr="00D941D9">
                    <w:rPr>
                      <w:rFonts w:ascii="Times New Roman" w:eastAsia="Times New Roman" w:hAnsi="Times New Roman" w:cs="Times New Roman"/>
                      <w:b/>
                      <w:sz w:val="24"/>
                      <w:szCs w:val="24"/>
                      <w:lang w:eastAsia="tr-TR"/>
                    </w:rPr>
                    <w:t>2025</w:t>
                  </w:r>
                </w:p>
              </w:tc>
              <w:tc>
                <w:tcPr>
                  <w:tcW w:w="1437" w:type="dxa"/>
                </w:tcPr>
                <w:p w:rsidR="00C956AD" w:rsidRPr="00D941D9" w:rsidRDefault="00C956AD" w:rsidP="00C956AD">
                  <w:pPr>
                    <w:jc w:val="center"/>
                    <w:rPr>
                      <w:rFonts w:ascii="Times New Roman" w:eastAsia="Times New Roman" w:hAnsi="Times New Roman" w:cs="Times New Roman"/>
                      <w:b/>
                      <w:sz w:val="24"/>
                      <w:szCs w:val="24"/>
                      <w:lang w:eastAsia="tr-TR"/>
                    </w:rPr>
                  </w:pPr>
                  <w:r w:rsidRPr="00D941D9">
                    <w:rPr>
                      <w:rFonts w:ascii="Times New Roman" w:eastAsia="Times New Roman" w:hAnsi="Times New Roman" w:cs="Times New Roman"/>
                      <w:b/>
                      <w:sz w:val="24"/>
                      <w:szCs w:val="24"/>
                      <w:lang w:eastAsia="tr-TR"/>
                    </w:rPr>
                    <w:t>2026</w:t>
                  </w:r>
                </w:p>
              </w:tc>
            </w:tr>
            <w:tr w:rsidR="00C956AD" w:rsidTr="00194FB6">
              <w:trPr>
                <w:trHeight w:val="292"/>
              </w:trPr>
              <w:tc>
                <w:tcPr>
                  <w:tcW w:w="4218" w:type="dxa"/>
                  <w:vAlign w:val="center"/>
                </w:tcPr>
                <w:p w:rsidR="00C956AD" w:rsidRDefault="00C956AD" w:rsidP="00D941D9">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Yeni ürün formülasyonu geliştirme</w:t>
                  </w:r>
                </w:p>
              </w:tc>
              <w:tc>
                <w:tcPr>
                  <w:tcW w:w="1386"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437"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C956AD" w:rsidTr="00194FB6">
              <w:trPr>
                <w:trHeight w:val="292"/>
              </w:trPr>
              <w:tc>
                <w:tcPr>
                  <w:tcW w:w="4218" w:type="dxa"/>
                  <w:vAlign w:val="center"/>
                </w:tcPr>
                <w:p w:rsidR="00C956AD" w:rsidRDefault="00C956AD" w:rsidP="00D941D9">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Eğitim/seminer düzenleme</w:t>
                  </w:r>
                </w:p>
              </w:tc>
              <w:tc>
                <w:tcPr>
                  <w:tcW w:w="1386"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437"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C956AD" w:rsidTr="00194FB6">
              <w:trPr>
                <w:trHeight w:val="292"/>
              </w:trPr>
              <w:tc>
                <w:tcPr>
                  <w:tcW w:w="4218" w:type="dxa"/>
                  <w:vAlign w:val="center"/>
                </w:tcPr>
                <w:p w:rsidR="00C956AD" w:rsidRDefault="00C956AD" w:rsidP="00D941D9">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Sertifika programı hazırlığı</w:t>
                  </w:r>
                </w:p>
              </w:tc>
              <w:tc>
                <w:tcPr>
                  <w:tcW w:w="1386"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437"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C956AD" w:rsidTr="00194FB6">
              <w:trPr>
                <w:trHeight w:val="292"/>
              </w:trPr>
              <w:tc>
                <w:tcPr>
                  <w:tcW w:w="4218" w:type="dxa"/>
                  <w:vAlign w:val="center"/>
                </w:tcPr>
                <w:p w:rsidR="00C956AD" w:rsidRDefault="00C956AD" w:rsidP="00D941D9">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Ulusal fuar katılımı</w:t>
                  </w:r>
                </w:p>
              </w:tc>
              <w:tc>
                <w:tcPr>
                  <w:tcW w:w="1386"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437"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C956AD" w:rsidTr="00194FB6">
              <w:trPr>
                <w:trHeight w:val="292"/>
              </w:trPr>
              <w:tc>
                <w:tcPr>
                  <w:tcW w:w="4218" w:type="dxa"/>
                  <w:vAlign w:val="center"/>
                </w:tcPr>
                <w:p w:rsidR="00C956AD" w:rsidRDefault="00C956AD" w:rsidP="00D941D9">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Dış kaynaklı proje başvuruları</w:t>
                  </w:r>
                </w:p>
              </w:tc>
              <w:tc>
                <w:tcPr>
                  <w:tcW w:w="1386"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437" w:type="dxa"/>
                  <w:vAlign w:val="center"/>
                </w:tcPr>
                <w:p w:rsidR="00C956AD" w:rsidRDefault="00D941D9" w:rsidP="00B13873">
                  <w:pPr>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bl>
          <w:p w:rsidR="00C956AD" w:rsidRPr="00F63090" w:rsidRDefault="00C956AD" w:rsidP="00F63090">
            <w:pPr>
              <w:spacing w:after="0" w:line="240" w:lineRule="auto"/>
              <w:rPr>
                <w:rFonts w:ascii="Times New Roman" w:eastAsia="Times New Roman" w:hAnsi="Times New Roman" w:cs="Times New Roman"/>
                <w:sz w:val="24"/>
                <w:szCs w:val="24"/>
                <w:lang w:eastAsia="tr-TR"/>
              </w:rPr>
            </w:pPr>
          </w:p>
        </w:tc>
        <w:tc>
          <w:tcPr>
            <w:tcW w:w="0" w:type="auto"/>
            <w:vAlign w:val="center"/>
          </w:tcPr>
          <w:p w:rsidR="00C956AD" w:rsidRPr="00F63090" w:rsidRDefault="00C956AD" w:rsidP="00F63090">
            <w:pPr>
              <w:spacing w:after="0" w:line="240" w:lineRule="auto"/>
              <w:rPr>
                <w:rFonts w:ascii="Times New Roman" w:eastAsia="Times New Roman" w:hAnsi="Times New Roman" w:cs="Times New Roman"/>
                <w:sz w:val="24"/>
                <w:szCs w:val="24"/>
                <w:lang w:eastAsia="tr-TR"/>
              </w:rPr>
            </w:pPr>
          </w:p>
        </w:tc>
        <w:tc>
          <w:tcPr>
            <w:tcW w:w="0" w:type="auto"/>
            <w:vAlign w:val="center"/>
          </w:tcPr>
          <w:p w:rsidR="00C956AD" w:rsidRPr="00F63090" w:rsidRDefault="00C956AD" w:rsidP="00F63090">
            <w:pPr>
              <w:spacing w:after="0" w:line="240" w:lineRule="auto"/>
              <w:rPr>
                <w:rFonts w:ascii="Times New Roman" w:eastAsia="Times New Roman" w:hAnsi="Times New Roman" w:cs="Times New Roman"/>
                <w:sz w:val="24"/>
                <w:szCs w:val="24"/>
                <w:lang w:eastAsia="tr-TR"/>
              </w:rPr>
            </w:pPr>
          </w:p>
        </w:tc>
      </w:tr>
      <w:tr w:rsidR="00C956AD" w:rsidRPr="00F63090" w:rsidTr="00F63090">
        <w:trPr>
          <w:tblCellSpacing w:w="15" w:type="dxa"/>
        </w:trPr>
        <w:tc>
          <w:tcPr>
            <w:tcW w:w="0" w:type="auto"/>
            <w:vAlign w:val="center"/>
          </w:tcPr>
          <w:p w:rsidR="00C956AD" w:rsidRPr="00F63090" w:rsidRDefault="00C956AD" w:rsidP="00F63090">
            <w:pPr>
              <w:spacing w:after="0" w:line="240" w:lineRule="auto"/>
              <w:rPr>
                <w:rFonts w:ascii="Times New Roman" w:eastAsia="Times New Roman" w:hAnsi="Times New Roman" w:cs="Times New Roman"/>
                <w:b/>
                <w:bCs/>
                <w:sz w:val="24"/>
                <w:szCs w:val="24"/>
                <w:lang w:eastAsia="tr-TR"/>
              </w:rPr>
            </w:pPr>
          </w:p>
        </w:tc>
        <w:tc>
          <w:tcPr>
            <w:tcW w:w="0" w:type="auto"/>
            <w:vAlign w:val="center"/>
          </w:tcPr>
          <w:p w:rsidR="00C956AD" w:rsidRPr="00F63090" w:rsidRDefault="00C956AD" w:rsidP="00F63090">
            <w:pPr>
              <w:spacing w:after="0" w:line="240" w:lineRule="auto"/>
              <w:rPr>
                <w:rFonts w:ascii="Times New Roman" w:eastAsia="Times New Roman" w:hAnsi="Times New Roman" w:cs="Times New Roman"/>
                <w:sz w:val="24"/>
                <w:szCs w:val="24"/>
                <w:lang w:eastAsia="tr-TR"/>
              </w:rPr>
            </w:pPr>
          </w:p>
        </w:tc>
        <w:tc>
          <w:tcPr>
            <w:tcW w:w="0" w:type="auto"/>
            <w:vAlign w:val="center"/>
          </w:tcPr>
          <w:p w:rsidR="00C956AD" w:rsidRPr="00F63090" w:rsidRDefault="00C956AD" w:rsidP="00F63090">
            <w:pPr>
              <w:spacing w:after="0" w:line="240" w:lineRule="auto"/>
              <w:rPr>
                <w:rFonts w:ascii="Times New Roman" w:eastAsia="Times New Roman" w:hAnsi="Times New Roman" w:cs="Times New Roman"/>
                <w:sz w:val="24"/>
                <w:szCs w:val="24"/>
                <w:lang w:eastAsia="tr-TR"/>
              </w:rPr>
            </w:pPr>
          </w:p>
        </w:tc>
      </w:tr>
    </w:tbl>
    <w:p w:rsidR="00F63090" w:rsidRPr="00F63090" w:rsidRDefault="00D73389" w:rsidP="00F6309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4" style="width:0;height:1.5pt" o:hralign="center" o:hrstd="t" o:hr="t" fillcolor="#a0a0a0" stroked="f"/>
        </w:pict>
      </w: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t>11. RİSKLER VE ÖNLEMLER</w:t>
      </w:r>
    </w:p>
    <w:tbl>
      <w:tblPr>
        <w:tblW w:w="9176" w:type="dxa"/>
        <w:tblCellSpacing w:w="15" w:type="dxa"/>
        <w:tblCellMar>
          <w:top w:w="15" w:type="dxa"/>
          <w:left w:w="15" w:type="dxa"/>
          <w:bottom w:w="15" w:type="dxa"/>
          <w:right w:w="15" w:type="dxa"/>
        </w:tblCellMar>
        <w:tblLook w:val="04A0" w:firstRow="1" w:lastRow="0" w:firstColumn="1" w:lastColumn="0" w:noHBand="0" w:noVBand="1"/>
      </w:tblPr>
      <w:tblGrid>
        <w:gridCol w:w="9082"/>
        <w:gridCol w:w="94"/>
      </w:tblGrid>
      <w:tr w:rsidR="007668E2" w:rsidRPr="00F63090" w:rsidTr="007668E2">
        <w:trPr>
          <w:tblCellSpacing w:w="15" w:type="dxa"/>
        </w:trPr>
        <w:tc>
          <w:tcPr>
            <w:tcW w:w="0" w:type="auto"/>
            <w:vAlign w:val="center"/>
            <w:hideMark/>
          </w:tcPr>
          <w:tbl>
            <w:tblPr>
              <w:tblStyle w:val="TabloKlavuzu"/>
              <w:tblW w:w="8997" w:type="dxa"/>
              <w:tblLook w:val="04A0" w:firstRow="1" w:lastRow="0" w:firstColumn="1" w:lastColumn="0" w:noHBand="0" w:noVBand="1"/>
            </w:tblPr>
            <w:tblGrid>
              <w:gridCol w:w="3090"/>
              <w:gridCol w:w="5907"/>
            </w:tblGrid>
            <w:tr w:rsidR="007668E2" w:rsidTr="001E37E6">
              <w:trPr>
                <w:trHeight w:val="287"/>
              </w:trPr>
              <w:tc>
                <w:tcPr>
                  <w:tcW w:w="3090" w:type="dxa"/>
                </w:tcPr>
                <w:p w:rsidR="007668E2" w:rsidRDefault="007668E2" w:rsidP="00F63090">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R</w:t>
                  </w:r>
                  <w:r w:rsidRPr="00F63090">
                    <w:rPr>
                      <w:rFonts w:ascii="Times New Roman" w:eastAsia="Times New Roman" w:hAnsi="Times New Roman" w:cs="Times New Roman"/>
                      <w:b/>
                      <w:bCs/>
                      <w:sz w:val="24"/>
                      <w:szCs w:val="24"/>
                      <w:lang w:eastAsia="tr-TR"/>
                    </w:rPr>
                    <w:t>isk</w:t>
                  </w:r>
                </w:p>
              </w:tc>
              <w:tc>
                <w:tcPr>
                  <w:tcW w:w="5907" w:type="dxa"/>
                </w:tcPr>
                <w:p w:rsidR="007668E2" w:rsidRDefault="007668E2" w:rsidP="00F63090">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b/>
                      <w:bCs/>
                      <w:sz w:val="24"/>
                      <w:szCs w:val="24"/>
                      <w:lang w:eastAsia="tr-TR"/>
                    </w:rPr>
                    <w:t>Önlem</w:t>
                  </w:r>
                </w:p>
              </w:tc>
            </w:tr>
            <w:tr w:rsidR="007668E2" w:rsidTr="00FC15E8">
              <w:trPr>
                <w:trHeight w:val="575"/>
              </w:trPr>
              <w:tc>
                <w:tcPr>
                  <w:tcW w:w="3090" w:type="dxa"/>
                  <w:vAlign w:val="center"/>
                </w:tcPr>
                <w:p w:rsidR="007668E2" w:rsidRDefault="007668E2" w:rsidP="00FC15E8">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Hammadde temininde gecikmeler</w:t>
                  </w:r>
                </w:p>
              </w:tc>
              <w:tc>
                <w:tcPr>
                  <w:tcW w:w="5907" w:type="dxa"/>
                </w:tcPr>
                <w:p w:rsidR="007668E2" w:rsidRDefault="007668E2" w:rsidP="001E37E6">
                  <w:pPr>
                    <w:pStyle w:val="ListeParagraf"/>
                    <w:numPr>
                      <w:ilvl w:val="0"/>
                      <w:numId w:val="14"/>
                    </w:numPr>
                    <w:rPr>
                      <w:rFonts w:ascii="Times New Roman" w:eastAsia="Times New Roman" w:hAnsi="Times New Roman" w:cs="Times New Roman"/>
                      <w:sz w:val="24"/>
                      <w:szCs w:val="24"/>
                      <w:lang w:eastAsia="tr-TR"/>
                    </w:rPr>
                  </w:pPr>
                  <w:r w:rsidRPr="001E37E6">
                    <w:rPr>
                      <w:rFonts w:ascii="Times New Roman" w:eastAsia="Times New Roman" w:hAnsi="Times New Roman" w:cs="Times New Roman"/>
                      <w:sz w:val="24"/>
                      <w:szCs w:val="24"/>
                      <w:lang w:eastAsia="tr-TR"/>
                    </w:rPr>
                    <w:t>Alternatif tedarikçi ağı oluşturmak</w:t>
                  </w:r>
                </w:p>
                <w:p w:rsidR="001E37E6" w:rsidRPr="001E37E6" w:rsidRDefault="001E37E6" w:rsidP="001E37E6">
                  <w:pPr>
                    <w:pStyle w:val="ListeParagraf"/>
                    <w:numPr>
                      <w:ilvl w:val="0"/>
                      <w:numId w:val="14"/>
                    </w:numPr>
                    <w:rPr>
                      <w:rFonts w:ascii="Times New Roman" w:eastAsia="Times New Roman" w:hAnsi="Times New Roman" w:cs="Times New Roman"/>
                      <w:sz w:val="24"/>
                      <w:szCs w:val="24"/>
                      <w:lang w:eastAsia="tr-TR"/>
                    </w:rPr>
                  </w:pPr>
                  <w:r>
                    <w:rPr>
                      <w:rFonts w:ascii="Times New Roman" w:hAnsi="Times New Roman" w:cs="Times New Roman"/>
                      <w:sz w:val="24"/>
                    </w:rPr>
                    <w:t>Tedarikçilerle u</w:t>
                  </w:r>
                  <w:r w:rsidRPr="001E37E6">
                    <w:rPr>
                      <w:rFonts w:ascii="Times New Roman" w:hAnsi="Times New Roman" w:cs="Times New Roman"/>
                      <w:sz w:val="24"/>
                    </w:rPr>
                    <w:t>zun vadeli, güvene dayalı ilişkiler kurmak, düzenli iletişim sağlamak ve tedarikçilerle şeffaf bir çalışma ortamı oluşturmak</w:t>
                  </w:r>
                </w:p>
                <w:p w:rsidR="001E37E6" w:rsidRPr="001E37E6" w:rsidRDefault="001E37E6" w:rsidP="001E37E6">
                  <w:pPr>
                    <w:pStyle w:val="ListeParagraf"/>
                    <w:numPr>
                      <w:ilvl w:val="0"/>
                      <w:numId w:val="14"/>
                    </w:numPr>
                    <w:rPr>
                      <w:rFonts w:ascii="Times New Roman" w:eastAsia="Times New Roman" w:hAnsi="Times New Roman" w:cs="Times New Roman"/>
                      <w:sz w:val="24"/>
                      <w:szCs w:val="24"/>
                      <w:lang w:eastAsia="tr-TR"/>
                    </w:rPr>
                  </w:pPr>
                  <w:r w:rsidRPr="001E37E6">
                    <w:rPr>
                      <w:rFonts w:ascii="Times New Roman" w:hAnsi="Times New Roman" w:cs="Times New Roman"/>
                      <w:sz w:val="24"/>
                    </w:rPr>
                    <w:t>Tedarik süreleri uzun veya temini zor olan kritik hammaddeler için, belirlenen risk seviyelerine göre yet</w:t>
                  </w:r>
                  <w:r>
                    <w:rPr>
                      <w:rFonts w:ascii="Times New Roman" w:hAnsi="Times New Roman" w:cs="Times New Roman"/>
                      <w:sz w:val="24"/>
                    </w:rPr>
                    <w:t>erli güvenlik stoku bulundurmak</w:t>
                  </w:r>
                </w:p>
                <w:p w:rsidR="001E37E6" w:rsidRPr="001E37E6" w:rsidRDefault="001E37E6" w:rsidP="001E37E6">
                  <w:pPr>
                    <w:pStyle w:val="ListeParagraf"/>
                    <w:numPr>
                      <w:ilvl w:val="0"/>
                      <w:numId w:val="14"/>
                    </w:numPr>
                    <w:rPr>
                      <w:rFonts w:ascii="Times New Roman" w:eastAsia="Times New Roman" w:hAnsi="Times New Roman" w:cs="Times New Roman"/>
                      <w:sz w:val="24"/>
                      <w:szCs w:val="24"/>
                      <w:lang w:eastAsia="tr-TR"/>
                    </w:rPr>
                  </w:pPr>
                  <w:r w:rsidRPr="001E37E6">
                    <w:rPr>
                      <w:rFonts w:ascii="Times New Roman" w:hAnsi="Times New Roman" w:cs="Times New Roman"/>
                      <w:sz w:val="24"/>
                    </w:rPr>
                    <w:t>Üretim planlaması ve pazar talebi doğrultusunda doğru ve gerçekçi hammadde ihtiyaç tahminleri yapmak</w:t>
                  </w:r>
                </w:p>
                <w:p w:rsidR="001E37E6" w:rsidRPr="001E37E6" w:rsidRDefault="001E37E6" w:rsidP="001E37E6">
                  <w:pPr>
                    <w:pStyle w:val="ListeParagraf"/>
                    <w:numPr>
                      <w:ilvl w:val="0"/>
                      <w:numId w:val="14"/>
                    </w:numPr>
                    <w:rPr>
                      <w:rFonts w:ascii="Times New Roman" w:eastAsia="Times New Roman" w:hAnsi="Times New Roman" w:cs="Times New Roman"/>
                      <w:sz w:val="24"/>
                      <w:szCs w:val="24"/>
                      <w:lang w:eastAsia="tr-TR"/>
                    </w:rPr>
                  </w:pPr>
                  <w:r w:rsidRPr="001E37E6">
                    <w:rPr>
                      <w:rFonts w:ascii="Times New Roman" w:hAnsi="Times New Roman" w:cs="Times New Roman"/>
                      <w:sz w:val="24"/>
                    </w:rPr>
                    <w:t>Tedarikçilerin teslimat sürelerine, ürün kalitesine ve genel performansına ilişkin düzenl</w:t>
                  </w:r>
                  <w:r>
                    <w:rPr>
                      <w:rFonts w:ascii="Times New Roman" w:hAnsi="Times New Roman" w:cs="Times New Roman"/>
                      <w:sz w:val="24"/>
                    </w:rPr>
                    <w:t>i takip ve değerlendirme yapmak</w:t>
                  </w:r>
                </w:p>
              </w:tc>
            </w:tr>
            <w:tr w:rsidR="007668E2" w:rsidTr="00FC15E8">
              <w:trPr>
                <w:trHeight w:val="3858"/>
              </w:trPr>
              <w:tc>
                <w:tcPr>
                  <w:tcW w:w="3090" w:type="dxa"/>
                  <w:vAlign w:val="center"/>
                </w:tcPr>
                <w:p w:rsidR="007668E2" w:rsidRDefault="00FC15E8" w:rsidP="00FC15E8">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Merkezin düzenlediği e</w:t>
                  </w:r>
                  <w:r w:rsidR="007668E2" w:rsidRPr="00F63090">
                    <w:rPr>
                      <w:rFonts w:ascii="Times New Roman" w:eastAsia="Times New Roman" w:hAnsi="Times New Roman" w:cs="Times New Roman"/>
                      <w:sz w:val="24"/>
                      <w:szCs w:val="24"/>
                      <w:lang w:eastAsia="tr-TR"/>
                    </w:rPr>
                    <w:t xml:space="preserve">ğitimlere </w:t>
                  </w:r>
                  <w:r>
                    <w:rPr>
                      <w:rFonts w:ascii="Times New Roman" w:eastAsia="Times New Roman" w:hAnsi="Times New Roman" w:cs="Times New Roman"/>
                      <w:sz w:val="24"/>
                      <w:szCs w:val="24"/>
                      <w:lang w:eastAsia="tr-TR"/>
                    </w:rPr>
                    <w:t xml:space="preserve">katılan </w:t>
                  </w:r>
                  <w:r w:rsidR="007668E2" w:rsidRPr="00F63090">
                    <w:rPr>
                      <w:rFonts w:ascii="Times New Roman" w:eastAsia="Times New Roman" w:hAnsi="Times New Roman" w:cs="Times New Roman"/>
                      <w:sz w:val="24"/>
                      <w:szCs w:val="24"/>
                      <w:lang w:eastAsia="tr-TR"/>
                    </w:rPr>
                    <w:t>katılım</w:t>
                  </w:r>
                  <w:r>
                    <w:rPr>
                      <w:rFonts w:ascii="Times New Roman" w:eastAsia="Times New Roman" w:hAnsi="Times New Roman" w:cs="Times New Roman"/>
                      <w:sz w:val="24"/>
                      <w:szCs w:val="24"/>
                      <w:lang w:eastAsia="tr-TR"/>
                    </w:rPr>
                    <w:t>cı sayısının</w:t>
                  </w:r>
                  <w:r w:rsidR="0095189D">
                    <w:rPr>
                      <w:rFonts w:ascii="Times New Roman" w:eastAsia="Times New Roman" w:hAnsi="Times New Roman" w:cs="Times New Roman"/>
                      <w:sz w:val="24"/>
                      <w:szCs w:val="24"/>
                      <w:lang w:eastAsia="tr-TR"/>
                    </w:rPr>
                    <w:t xml:space="preserve"> </w:t>
                  </w:r>
                  <w:r w:rsidR="00D14EAE">
                    <w:rPr>
                      <w:rFonts w:ascii="Times New Roman" w:eastAsia="Times New Roman" w:hAnsi="Times New Roman" w:cs="Times New Roman"/>
                      <w:sz w:val="24"/>
                      <w:szCs w:val="24"/>
                      <w:lang w:eastAsia="tr-TR"/>
                    </w:rPr>
                    <w:t>yetersizliği</w:t>
                  </w:r>
                </w:p>
              </w:tc>
              <w:tc>
                <w:tcPr>
                  <w:tcW w:w="5907" w:type="dxa"/>
                  <w:vAlign w:val="center"/>
                </w:tcPr>
                <w:p w:rsidR="0004393B" w:rsidRPr="001E37E6" w:rsidRDefault="0004393B" w:rsidP="0004393B">
                  <w:pPr>
                    <w:pStyle w:val="ListeParagraf"/>
                    <w:numPr>
                      <w:ilvl w:val="0"/>
                      <w:numId w:val="14"/>
                    </w:numPr>
                    <w:rPr>
                      <w:rFonts w:ascii="Times New Roman" w:eastAsia="Times New Roman" w:hAnsi="Times New Roman" w:cs="Times New Roman"/>
                      <w:sz w:val="28"/>
                      <w:szCs w:val="24"/>
                      <w:lang w:eastAsia="tr-TR"/>
                    </w:rPr>
                  </w:pPr>
                  <w:r w:rsidRPr="001E37E6">
                    <w:rPr>
                      <w:rFonts w:ascii="Times New Roman" w:hAnsi="Times New Roman" w:cs="Times New Roman"/>
                      <w:sz w:val="24"/>
                    </w:rPr>
                    <w:t xml:space="preserve">Eğitim programları oluşturulmadan önce potansiyel katılımcıların (sektör profesyonelleri, öğrenciler, akademisyenler) gerçek ihtiyaçlarını, beklentilerini ve bilgi boşluklarını belirlemek için anketler, odak </w:t>
                  </w:r>
                  <w:r w:rsidR="001E37E6">
                    <w:rPr>
                      <w:rFonts w:ascii="Times New Roman" w:hAnsi="Times New Roman" w:cs="Times New Roman"/>
                      <w:sz w:val="24"/>
                    </w:rPr>
                    <w:t>grupları veya mülakatlar yapmak</w:t>
                  </w:r>
                </w:p>
                <w:p w:rsidR="0004393B" w:rsidRDefault="0004393B" w:rsidP="0004393B">
                  <w:pPr>
                    <w:pStyle w:val="ListeParagraf"/>
                    <w:numPr>
                      <w:ilvl w:val="0"/>
                      <w:numId w:val="14"/>
                    </w:numPr>
                    <w:rPr>
                      <w:rFonts w:ascii="Times New Roman" w:eastAsia="Times New Roman" w:hAnsi="Times New Roman" w:cs="Times New Roman"/>
                      <w:sz w:val="24"/>
                      <w:szCs w:val="24"/>
                      <w:lang w:eastAsia="tr-TR"/>
                    </w:rPr>
                  </w:pPr>
                  <w:r w:rsidRPr="0004393B">
                    <w:rPr>
                      <w:rFonts w:ascii="Times New Roman" w:hAnsi="Times New Roman" w:cs="Times New Roman"/>
                      <w:sz w:val="24"/>
                      <w:szCs w:val="24"/>
                    </w:rPr>
                    <w:t>Eğitim sonrası geri bildirim toplamak, analiz etmek ve uygulamak</w:t>
                  </w:r>
                </w:p>
                <w:p w:rsidR="0004393B" w:rsidRPr="0004393B" w:rsidRDefault="0004393B" w:rsidP="0004393B">
                  <w:pPr>
                    <w:pStyle w:val="ListeParagraf"/>
                    <w:numPr>
                      <w:ilvl w:val="0"/>
                      <w:numId w:val="14"/>
                    </w:numPr>
                    <w:rPr>
                      <w:rFonts w:ascii="Times New Roman" w:eastAsia="Times New Roman" w:hAnsi="Times New Roman" w:cs="Times New Roman"/>
                      <w:sz w:val="24"/>
                      <w:szCs w:val="24"/>
                      <w:lang w:eastAsia="tr-TR"/>
                    </w:rPr>
                  </w:pPr>
                  <w:r>
                    <w:rPr>
                      <w:rFonts w:ascii="Times New Roman" w:hAnsi="Times New Roman" w:cs="Times New Roman"/>
                      <w:sz w:val="24"/>
                    </w:rPr>
                    <w:t>K</w:t>
                  </w:r>
                  <w:r w:rsidRPr="0004393B">
                    <w:rPr>
                      <w:rFonts w:ascii="Times New Roman" w:hAnsi="Times New Roman" w:cs="Times New Roman"/>
                      <w:sz w:val="24"/>
                    </w:rPr>
                    <w:t>ariyer gelişimine katkısını vurgulamak</w:t>
                  </w:r>
                </w:p>
                <w:p w:rsidR="0004393B" w:rsidRPr="0004393B" w:rsidRDefault="0004393B" w:rsidP="0004393B">
                  <w:pPr>
                    <w:pStyle w:val="ListeParagraf"/>
                    <w:numPr>
                      <w:ilvl w:val="0"/>
                      <w:numId w:val="14"/>
                    </w:numPr>
                    <w:rPr>
                      <w:rFonts w:ascii="Times New Roman" w:eastAsia="Times New Roman" w:hAnsi="Times New Roman" w:cs="Times New Roman"/>
                      <w:sz w:val="24"/>
                      <w:szCs w:val="24"/>
                      <w:lang w:eastAsia="tr-TR"/>
                    </w:rPr>
                  </w:pPr>
                  <w:r>
                    <w:rPr>
                      <w:rFonts w:ascii="Times New Roman" w:hAnsi="Times New Roman" w:cs="Times New Roman"/>
                      <w:sz w:val="24"/>
                    </w:rPr>
                    <w:t>E</w:t>
                  </w:r>
                  <w:r w:rsidRPr="0004393B">
                    <w:rPr>
                      <w:rFonts w:ascii="Times New Roman" w:hAnsi="Times New Roman" w:cs="Times New Roman"/>
                      <w:sz w:val="24"/>
                    </w:rPr>
                    <w:t>tkin tanıtım ve iletişim stratejileri geliştirmek;</w:t>
                  </w:r>
                  <w:r w:rsidR="0095189D">
                    <w:rPr>
                      <w:rFonts w:ascii="Times New Roman" w:hAnsi="Times New Roman" w:cs="Times New Roman"/>
                      <w:sz w:val="24"/>
                    </w:rPr>
                    <w:t xml:space="preserve"> </w:t>
                  </w:r>
                  <w:r w:rsidRPr="0004393B">
                    <w:rPr>
                      <w:rFonts w:ascii="Times New Roman" w:hAnsi="Times New Roman" w:cs="Times New Roman"/>
                      <w:sz w:val="24"/>
                    </w:rPr>
                    <w:t>erişim kolaylığı (yüz yüze, online eğitimler) ve esneklik sağlamak (katılımcıların programlarına uygun şekilde eğitim zamanını hazırlama)</w:t>
                  </w:r>
                </w:p>
                <w:p w:rsidR="007668E2" w:rsidRPr="0004393B" w:rsidRDefault="0004393B" w:rsidP="0004393B">
                  <w:pPr>
                    <w:pStyle w:val="ListeParagraf"/>
                    <w:numPr>
                      <w:ilvl w:val="0"/>
                      <w:numId w:val="14"/>
                    </w:numPr>
                    <w:rPr>
                      <w:rFonts w:ascii="Times New Roman" w:eastAsia="Times New Roman" w:hAnsi="Times New Roman" w:cs="Times New Roman"/>
                      <w:sz w:val="24"/>
                      <w:szCs w:val="24"/>
                      <w:lang w:eastAsia="tr-TR"/>
                    </w:rPr>
                  </w:pPr>
                  <w:r>
                    <w:rPr>
                      <w:rFonts w:ascii="Times New Roman" w:hAnsi="Times New Roman" w:cs="Times New Roman"/>
                      <w:sz w:val="24"/>
                    </w:rPr>
                    <w:t>Uygun</w:t>
                  </w:r>
                  <w:r w:rsidRPr="0004393B">
                    <w:rPr>
                      <w:rFonts w:ascii="Times New Roman" w:hAnsi="Times New Roman" w:cs="Times New Roman"/>
                      <w:sz w:val="24"/>
                    </w:rPr>
                    <w:t xml:space="preserve"> fiyatlandırma yapmak</w:t>
                  </w:r>
                </w:p>
              </w:tc>
            </w:tr>
            <w:tr w:rsidR="007668E2" w:rsidTr="001E37E6">
              <w:trPr>
                <w:trHeight w:val="575"/>
              </w:trPr>
              <w:tc>
                <w:tcPr>
                  <w:tcW w:w="3090" w:type="dxa"/>
                  <w:vAlign w:val="center"/>
                </w:tcPr>
                <w:p w:rsidR="007668E2" w:rsidRPr="00F63090" w:rsidRDefault="007668E2" w:rsidP="007668E2">
                  <w:pPr>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 xml:space="preserve">Ürünlerin </w:t>
                  </w:r>
                  <w:r>
                    <w:rPr>
                      <w:rFonts w:ascii="Times New Roman" w:eastAsia="Times New Roman" w:hAnsi="Times New Roman" w:cs="Times New Roman"/>
                      <w:sz w:val="24"/>
                      <w:szCs w:val="24"/>
                      <w:lang w:eastAsia="tr-TR"/>
                    </w:rPr>
                    <w:t>satışı</w:t>
                  </w:r>
                  <w:r w:rsidR="001E37E6">
                    <w:rPr>
                      <w:rFonts w:ascii="Times New Roman" w:eastAsia="Times New Roman" w:hAnsi="Times New Roman" w:cs="Times New Roman"/>
                      <w:sz w:val="24"/>
                      <w:szCs w:val="24"/>
                      <w:lang w:eastAsia="tr-TR"/>
                    </w:rPr>
                    <w:t>n</w:t>
                  </w:r>
                  <w:r>
                    <w:rPr>
                      <w:rFonts w:ascii="Times New Roman" w:eastAsia="Times New Roman" w:hAnsi="Times New Roman" w:cs="Times New Roman"/>
                      <w:sz w:val="24"/>
                      <w:szCs w:val="24"/>
                      <w:lang w:eastAsia="tr-TR"/>
                    </w:rPr>
                    <w:t>da</w:t>
                  </w:r>
                  <w:r w:rsidRPr="00F63090">
                    <w:rPr>
                      <w:rFonts w:ascii="Times New Roman" w:eastAsia="Times New Roman" w:hAnsi="Times New Roman" w:cs="Times New Roman"/>
                      <w:sz w:val="24"/>
                      <w:szCs w:val="24"/>
                      <w:lang w:eastAsia="tr-TR"/>
                    </w:rPr>
                    <w:t xml:space="preserve"> hukuki engeller</w:t>
                  </w:r>
                </w:p>
              </w:tc>
              <w:tc>
                <w:tcPr>
                  <w:tcW w:w="5907" w:type="dxa"/>
                </w:tcPr>
                <w:p w:rsidR="007668E2" w:rsidRDefault="007668E2" w:rsidP="005500B3">
                  <w:pPr>
                    <w:pStyle w:val="ListeParagraf"/>
                    <w:numPr>
                      <w:ilvl w:val="0"/>
                      <w:numId w:val="24"/>
                    </w:numPr>
                    <w:rPr>
                      <w:rFonts w:ascii="Times New Roman" w:eastAsia="Times New Roman" w:hAnsi="Times New Roman" w:cs="Times New Roman"/>
                      <w:sz w:val="24"/>
                      <w:szCs w:val="24"/>
                      <w:lang w:eastAsia="tr-TR"/>
                    </w:rPr>
                  </w:pPr>
                  <w:r w:rsidRPr="005500B3">
                    <w:rPr>
                      <w:rFonts w:ascii="Times New Roman" w:eastAsia="Times New Roman" w:hAnsi="Times New Roman" w:cs="Times New Roman"/>
                      <w:sz w:val="24"/>
                      <w:szCs w:val="24"/>
                      <w:lang w:eastAsia="tr-TR"/>
                    </w:rPr>
                    <w:t>Mevzuat takibi ve danışmanlık alınması</w:t>
                  </w:r>
                </w:p>
                <w:p w:rsidR="005500B3" w:rsidRPr="005500B3" w:rsidRDefault="005500B3" w:rsidP="005500B3">
                  <w:pPr>
                    <w:pStyle w:val="ListeParagraf"/>
                    <w:numPr>
                      <w:ilvl w:val="0"/>
                      <w:numId w:val="24"/>
                    </w:numPr>
                    <w:rPr>
                      <w:rFonts w:ascii="Times New Roman" w:eastAsia="Times New Roman" w:hAnsi="Times New Roman" w:cs="Times New Roman"/>
                      <w:sz w:val="24"/>
                      <w:szCs w:val="24"/>
                      <w:lang w:eastAsia="tr-TR"/>
                    </w:rPr>
                  </w:pPr>
                  <w:r w:rsidRPr="005500B3">
                    <w:rPr>
                      <w:rFonts w:ascii="Times New Roman" w:hAnsi="Times New Roman" w:cs="Times New Roman"/>
                      <w:sz w:val="24"/>
                    </w:rPr>
                    <w:t>Ürün mevzuatı ve yasal uyum kon</w:t>
                  </w:r>
                  <w:r>
                    <w:rPr>
                      <w:rFonts w:ascii="Times New Roman" w:hAnsi="Times New Roman" w:cs="Times New Roman"/>
                      <w:sz w:val="24"/>
                    </w:rPr>
                    <w:t>usunda düzenli eğitimler vermek</w:t>
                  </w:r>
                </w:p>
              </w:tc>
            </w:tr>
          </w:tbl>
          <w:p w:rsidR="007668E2" w:rsidRPr="00F63090" w:rsidRDefault="007668E2" w:rsidP="00F63090">
            <w:pPr>
              <w:spacing w:after="0" w:line="240" w:lineRule="auto"/>
              <w:rPr>
                <w:rFonts w:ascii="Times New Roman" w:eastAsia="Times New Roman" w:hAnsi="Times New Roman" w:cs="Times New Roman"/>
                <w:sz w:val="24"/>
                <w:szCs w:val="24"/>
                <w:lang w:eastAsia="tr-TR"/>
              </w:rPr>
            </w:pPr>
          </w:p>
        </w:tc>
        <w:tc>
          <w:tcPr>
            <w:tcW w:w="50" w:type="dxa"/>
            <w:vAlign w:val="center"/>
            <w:hideMark/>
          </w:tcPr>
          <w:p w:rsidR="007668E2" w:rsidRPr="00F63090" w:rsidRDefault="007668E2" w:rsidP="00F63090">
            <w:pPr>
              <w:spacing w:after="0" w:line="240" w:lineRule="auto"/>
              <w:rPr>
                <w:rFonts w:ascii="Times New Roman" w:eastAsia="Times New Roman" w:hAnsi="Times New Roman" w:cs="Times New Roman"/>
                <w:sz w:val="24"/>
                <w:szCs w:val="24"/>
                <w:lang w:eastAsia="tr-TR"/>
              </w:rPr>
            </w:pPr>
          </w:p>
        </w:tc>
      </w:tr>
    </w:tbl>
    <w:p w:rsidR="001E37E6" w:rsidRDefault="001E37E6" w:rsidP="00F63090">
      <w:pPr>
        <w:spacing w:after="0" w:line="240" w:lineRule="auto"/>
        <w:rPr>
          <w:rFonts w:ascii="Times New Roman" w:eastAsia="Times New Roman" w:hAnsi="Times New Roman" w:cs="Times New Roman"/>
          <w:sz w:val="24"/>
          <w:szCs w:val="24"/>
          <w:lang w:eastAsia="tr-TR"/>
        </w:rPr>
      </w:pPr>
    </w:p>
    <w:p w:rsidR="001E37E6" w:rsidRDefault="001E37E6" w:rsidP="00F63090">
      <w:pPr>
        <w:spacing w:after="0" w:line="240" w:lineRule="auto"/>
        <w:rPr>
          <w:rFonts w:ascii="Times New Roman" w:eastAsia="Times New Roman" w:hAnsi="Times New Roman" w:cs="Times New Roman"/>
          <w:sz w:val="24"/>
          <w:szCs w:val="24"/>
          <w:lang w:eastAsia="tr-TR"/>
        </w:rPr>
      </w:pPr>
    </w:p>
    <w:p w:rsidR="001E37E6" w:rsidRDefault="001E37E6" w:rsidP="00F63090">
      <w:pPr>
        <w:spacing w:after="0" w:line="240" w:lineRule="auto"/>
        <w:rPr>
          <w:rFonts w:ascii="Times New Roman" w:eastAsia="Times New Roman" w:hAnsi="Times New Roman" w:cs="Times New Roman"/>
          <w:sz w:val="24"/>
          <w:szCs w:val="24"/>
          <w:lang w:eastAsia="tr-TR"/>
        </w:rPr>
      </w:pPr>
    </w:p>
    <w:p w:rsidR="001E37E6" w:rsidRDefault="001E37E6" w:rsidP="00F63090">
      <w:pPr>
        <w:spacing w:after="0" w:line="240" w:lineRule="auto"/>
        <w:rPr>
          <w:rFonts w:ascii="Times New Roman" w:eastAsia="Times New Roman" w:hAnsi="Times New Roman" w:cs="Times New Roman"/>
          <w:sz w:val="24"/>
          <w:szCs w:val="24"/>
          <w:lang w:eastAsia="tr-TR"/>
        </w:rPr>
      </w:pPr>
    </w:p>
    <w:p w:rsidR="00F63090" w:rsidRPr="00F63090" w:rsidRDefault="00D73389" w:rsidP="00F6309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35" style="width:0;height:1.5pt" o:hralign="center" o:hrstd="t" o:hr="t" fillcolor="#a0a0a0" stroked="f"/>
        </w:pict>
      </w:r>
    </w:p>
    <w:p w:rsidR="00F63090" w:rsidRPr="00F63090" w:rsidRDefault="00F63090" w:rsidP="00F63090">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63090">
        <w:rPr>
          <w:rFonts w:ascii="Times New Roman" w:eastAsia="Times New Roman" w:hAnsi="Times New Roman" w:cs="Times New Roman"/>
          <w:b/>
          <w:bCs/>
          <w:sz w:val="27"/>
          <w:szCs w:val="27"/>
          <w:lang w:eastAsia="tr-TR"/>
        </w:rPr>
        <w:t>12. İZLEME VE DEĞERLENDİRME MEKANİZMASI</w:t>
      </w:r>
    </w:p>
    <w:p w:rsidR="00040A63" w:rsidRDefault="00F63090" w:rsidP="0019156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63090">
        <w:rPr>
          <w:rFonts w:ascii="Times New Roman" w:eastAsia="Times New Roman" w:hAnsi="Times New Roman" w:cs="Times New Roman"/>
          <w:sz w:val="24"/>
          <w:szCs w:val="24"/>
          <w:lang w:eastAsia="tr-TR"/>
        </w:rPr>
        <w:t>Planın izleme süreci performans göstergeleri (KPI) üzerinden yıllık olarak yapılacaktır. Gerektiğinde Yönetim Kurulu ve paydaş görüşleriyle plan revize edilecektir.</w:t>
      </w:r>
    </w:p>
    <w:p w:rsidR="00040A63" w:rsidRDefault="00040A63" w:rsidP="00191568">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040A63" w:rsidRPr="00040A63" w:rsidRDefault="00040A63" w:rsidP="00040A63">
      <w:pPr>
        <w:pStyle w:val="NormalWeb"/>
        <w:spacing w:before="0" w:beforeAutospacing="0" w:after="150" w:afterAutospacing="0"/>
        <w:jc w:val="both"/>
        <w:rPr>
          <w:rFonts w:ascii="Arial" w:hAnsi="Arial" w:cs="Arial"/>
          <w:sz w:val="22"/>
          <w:szCs w:val="20"/>
        </w:rPr>
      </w:pPr>
      <w:bookmarkStart w:id="0" w:name="_GoBack"/>
      <w:bookmarkEnd w:id="0"/>
    </w:p>
    <w:p w:rsidR="00040A63" w:rsidRDefault="00040A63" w:rsidP="00040A63">
      <w:pPr>
        <w:jc w:val="both"/>
        <w:rPr>
          <w:rFonts w:ascii="Arial" w:hAnsi="Arial" w:cs="Arial"/>
          <w:lang w:eastAsia="tr-TR"/>
        </w:rPr>
      </w:pPr>
    </w:p>
    <w:p w:rsidR="00040A63" w:rsidRDefault="00040A63" w:rsidP="00040A63">
      <w:pPr>
        <w:jc w:val="both"/>
        <w:rPr>
          <w:rFonts w:ascii="Arial" w:hAnsi="Arial" w:cs="Arial"/>
          <w:lang w:eastAsia="tr-TR"/>
        </w:rPr>
      </w:pPr>
    </w:p>
    <w:p w:rsidR="00040A63" w:rsidRDefault="00040A63" w:rsidP="00040A63">
      <w:pPr>
        <w:jc w:val="both"/>
        <w:rPr>
          <w:rFonts w:ascii="Arial" w:hAnsi="Arial" w:cs="Arial"/>
          <w:lang w:eastAsia="tr-TR"/>
        </w:rPr>
      </w:pPr>
    </w:p>
    <w:p w:rsidR="00040A63" w:rsidRDefault="00040A63" w:rsidP="00040A63">
      <w:pPr>
        <w:jc w:val="both"/>
        <w:rPr>
          <w:rFonts w:ascii="Arial" w:hAnsi="Arial" w:cs="Arial"/>
          <w:lang w:eastAsia="tr-TR"/>
        </w:rPr>
      </w:pPr>
    </w:p>
    <w:p w:rsidR="00040A63" w:rsidRDefault="00040A63" w:rsidP="00040A63">
      <w:pPr>
        <w:jc w:val="both"/>
        <w:rPr>
          <w:rFonts w:ascii="Arial" w:hAnsi="Arial" w:cs="Arial"/>
          <w:lang w:eastAsia="tr-TR"/>
        </w:rPr>
      </w:pPr>
    </w:p>
    <w:p w:rsidR="00040A63" w:rsidRDefault="00040A63" w:rsidP="00040A63">
      <w:pPr>
        <w:jc w:val="both"/>
        <w:rPr>
          <w:rFonts w:ascii="Arial" w:hAnsi="Arial" w:cs="Arial"/>
          <w:lang w:eastAsia="tr-TR"/>
        </w:rPr>
      </w:pPr>
    </w:p>
    <w:p w:rsidR="00040A63" w:rsidRDefault="00040A63" w:rsidP="00040A63">
      <w:pPr>
        <w:jc w:val="both"/>
        <w:rPr>
          <w:rFonts w:ascii="Arial" w:hAnsi="Arial" w:cs="Arial"/>
          <w:lang w:eastAsia="tr-TR"/>
        </w:rPr>
      </w:pPr>
    </w:p>
    <w:p w:rsidR="00040A63" w:rsidRDefault="00040A63" w:rsidP="00040A63">
      <w:pPr>
        <w:jc w:val="both"/>
        <w:rPr>
          <w:rFonts w:ascii="Arial" w:hAnsi="Arial" w:cs="Arial"/>
          <w:lang w:eastAsia="tr-TR"/>
        </w:rPr>
      </w:pPr>
    </w:p>
    <w:p w:rsidR="00040A63" w:rsidRDefault="00040A63" w:rsidP="00040A63">
      <w:pPr>
        <w:jc w:val="both"/>
        <w:rPr>
          <w:rFonts w:ascii="Arial" w:hAnsi="Arial" w:cs="Arial"/>
          <w:lang w:eastAsia="tr-TR"/>
        </w:rPr>
      </w:pPr>
    </w:p>
    <w:p w:rsidR="00040A63" w:rsidRPr="00F63090" w:rsidRDefault="00040A63" w:rsidP="00191568">
      <w:pPr>
        <w:spacing w:before="100" w:beforeAutospacing="1" w:after="100" w:afterAutospacing="1" w:line="240" w:lineRule="auto"/>
        <w:jc w:val="both"/>
        <w:rPr>
          <w:rFonts w:ascii="Times New Roman" w:eastAsia="Times New Roman" w:hAnsi="Times New Roman" w:cs="Times New Roman"/>
          <w:sz w:val="24"/>
          <w:szCs w:val="24"/>
          <w:lang w:eastAsia="tr-TR"/>
        </w:rPr>
      </w:pPr>
    </w:p>
    <w:sectPr w:rsidR="00040A63" w:rsidRPr="00F63090" w:rsidSect="005626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6CC" w:rsidRDefault="005046CC" w:rsidP="00A9408F">
      <w:pPr>
        <w:spacing w:after="0" w:line="240" w:lineRule="auto"/>
      </w:pPr>
      <w:r>
        <w:separator/>
      </w:r>
    </w:p>
  </w:endnote>
  <w:endnote w:type="continuationSeparator" w:id="0">
    <w:p w:rsidR="005046CC" w:rsidRDefault="005046CC" w:rsidP="00A9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6CC" w:rsidRDefault="005046CC" w:rsidP="00A9408F">
      <w:pPr>
        <w:spacing w:after="0" w:line="240" w:lineRule="auto"/>
      </w:pPr>
      <w:r>
        <w:separator/>
      </w:r>
    </w:p>
  </w:footnote>
  <w:footnote w:type="continuationSeparator" w:id="0">
    <w:p w:rsidR="005046CC" w:rsidRDefault="005046CC" w:rsidP="00A94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827"/>
    <w:multiLevelType w:val="hybridMultilevel"/>
    <w:tmpl w:val="20886F26"/>
    <w:lvl w:ilvl="0" w:tplc="041F0001">
      <w:start w:val="1"/>
      <w:numFmt w:val="bullet"/>
      <w:lvlText w:val=""/>
      <w:lvlJc w:val="left"/>
      <w:pPr>
        <w:ind w:left="893" w:hanging="360"/>
      </w:pPr>
      <w:rPr>
        <w:rFonts w:ascii="Symbol" w:hAnsi="Symbol" w:hint="default"/>
      </w:rPr>
    </w:lvl>
    <w:lvl w:ilvl="1" w:tplc="041F0003" w:tentative="1">
      <w:start w:val="1"/>
      <w:numFmt w:val="bullet"/>
      <w:lvlText w:val="o"/>
      <w:lvlJc w:val="left"/>
      <w:pPr>
        <w:ind w:left="1613" w:hanging="360"/>
      </w:pPr>
      <w:rPr>
        <w:rFonts w:ascii="Courier New" w:hAnsi="Courier New" w:cs="Courier New" w:hint="default"/>
      </w:rPr>
    </w:lvl>
    <w:lvl w:ilvl="2" w:tplc="041F0005" w:tentative="1">
      <w:start w:val="1"/>
      <w:numFmt w:val="bullet"/>
      <w:lvlText w:val=""/>
      <w:lvlJc w:val="left"/>
      <w:pPr>
        <w:ind w:left="2333" w:hanging="360"/>
      </w:pPr>
      <w:rPr>
        <w:rFonts w:ascii="Wingdings" w:hAnsi="Wingdings" w:hint="default"/>
      </w:rPr>
    </w:lvl>
    <w:lvl w:ilvl="3" w:tplc="041F0001" w:tentative="1">
      <w:start w:val="1"/>
      <w:numFmt w:val="bullet"/>
      <w:lvlText w:val=""/>
      <w:lvlJc w:val="left"/>
      <w:pPr>
        <w:ind w:left="3053" w:hanging="360"/>
      </w:pPr>
      <w:rPr>
        <w:rFonts w:ascii="Symbol" w:hAnsi="Symbol" w:hint="default"/>
      </w:rPr>
    </w:lvl>
    <w:lvl w:ilvl="4" w:tplc="041F0003" w:tentative="1">
      <w:start w:val="1"/>
      <w:numFmt w:val="bullet"/>
      <w:lvlText w:val="o"/>
      <w:lvlJc w:val="left"/>
      <w:pPr>
        <w:ind w:left="3773" w:hanging="360"/>
      </w:pPr>
      <w:rPr>
        <w:rFonts w:ascii="Courier New" w:hAnsi="Courier New" w:cs="Courier New" w:hint="default"/>
      </w:rPr>
    </w:lvl>
    <w:lvl w:ilvl="5" w:tplc="041F0005" w:tentative="1">
      <w:start w:val="1"/>
      <w:numFmt w:val="bullet"/>
      <w:lvlText w:val=""/>
      <w:lvlJc w:val="left"/>
      <w:pPr>
        <w:ind w:left="4493" w:hanging="360"/>
      </w:pPr>
      <w:rPr>
        <w:rFonts w:ascii="Wingdings" w:hAnsi="Wingdings" w:hint="default"/>
      </w:rPr>
    </w:lvl>
    <w:lvl w:ilvl="6" w:tplc="041F0001" w:tentative="1">
      <w:start w:val="1"/>
      <w:numFmt w:val="bullet"/>
      <w:lvlText w:val=""/>
      <w:lvlJc w:val="left"/>
      <w:pPr>
        <w:ind w:left="5213" w:hanging="360"/>
      </w:pPr>
      <w:rPr>
        <w:rFonts w:ascii="Symbol" w:hAnsi="Symbol" w:hint="default"/>
      </w:rPr>
    </w:lvl>
    <w:lvl w:ilvl="7" w:tplc="041F0003" w:tentative="1">
      <w:start w:val="1"/>
      <w:numFmt w:val="bullet"/>
      <w:lvlText w:val="o"/>
      <w:lvlJc w:val="left"/>
      <w:pPr>
        <w:ind w:left="5933" w:hanging="360"/>
      </w:pPr>
      <w:rPr>
        <w:rFonts w:ascii="Courier New" w:hAnsi="Courier New" w:cs="Courier New" w:hint="default"/>
      </w:rPr>
    </w:lvl>
    <w:lvl w:ilvl="8" w:tplc="041F0005" w:tentative="1">
      <w:start w:val="1"/>
      <w:numFmt w:val="bullet"/>
      <w:lvlText w:val=""/>
      <w:lvlJc w:val="left"/>
      <w:pPr>
        <w:ind w:left="6653" w:hanging="360"/>
      </w:pPr>
      <w:rPr>
        <w:rFonts w:ascii="Wingdings" w:hAnsi="Wingdings" w:hint="default"/>
      </w:rPr>
    </w:lvl>
  </w:abstractNum>
  <w:abstractNum w:abstractNumId="1" w15:restartNumberingAfterBreak="0">
    <w:nsid w:val="052D2E63"/>
    <w:multiLevelType w:val="multilevel"/>
    <w:tmpl w:val="836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23301"/>
    <w:multiLevelType w:val="hybridMultilevel"/>
    <w:tmpl w:val="B85E6970"/>
    <w:lvl w:ilvl="0" w:tplc="929E59BA">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3" w15:restartNumberingAfterBreak="0">
    <w:nsid w:val="07A751EF"/>
    <w:multiLevelType w:val="hybridMultilevel"/>
    <w:tmpl w:val="3890490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7D38E6"/>
    <w:multiLevelType w:val="hybridMultilevel"/>
    <w:tmpl w:val="2056D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E35DFE"/>
    <w:multiLevelType w:val="multilevel"/>
    <w:tmpl w:val="6876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24127"/>
    <w:multiLevelType w:val="hybridMultilevel"/>
    <w:tmpl w:val="B58EA44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CC1C1D"/>
    <w:multiLevelType w:val="hybridMultilevel"/>
    <w:tmpl w:val="B412C3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831FA1"/>
    <w:multiLevelType w:val="multilevel"/>
    <w:tmpl w:val="19FA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E3EFE"/>
    <w:multiLevelType w:val="multilevel"/>
    <w:tmpl w:val="A316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73E91"/>
    <w:multiLevelType w:val="hybridMultilevel"/>
    <w:tmpl w:val="1ECA8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3728E3"/>
    <w:multiLevelType w:val="multilevel"/>
    <w:tmpl w:val="9716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413D"/>
    <w:multiLevelType w:val="hybridMultilevel"/>
    <w:tmpl w:val="E39A5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7754A6"/>
    <w:multiLevelType w:val="multilevel"/>
    <w:tmpl w:val="782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01B8A"/>
    <w:multiLevelType w:val="multilevel"/>
    <w:tmpl w:val="6DD2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937E3"/>
    <w:multiLevelType w:val="hybridMultilevel"/>
    <w:tmpl w:val="3F9A5136"/>
    <w:lvl w:ilvl="0" w:tplc="B67658C6">
      <w:start w:val="6"/>
      <w:numFmt w:val="bullet"/>
      <w:lvlText w:val=""/>
      <w:lvlJc w:val="left"/>
      <w:pPr>
        <w:ind w:left="1080" w:hanging="360"/>
      </w:pPr>
      <w:rPr>
        <w:rFonts w:ascii="Wingdings" w:eastAsia="Times New Roman" w:hAnsi="Wingdings"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2DC21B52"/>
    <w:multiLevelType w:val="hybridMultilevel"/>
    <w:tmpl w:val="6FA21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B95079"/>
    <w:multiLevelType w:val="hybridMultilevel"/>
    <w:tmpl w:val="F4146A80"/>
    <w:lvl w:ilvl="0" w:tplc="041F0001">
      <w:start w:val="1"/>
      <w:numFmt w:val="bullet"/>
      <w:lvlText w:val=""/>
      <w:lvlJc w:val="left"/>
      <w:pPr>
        <w:ind w:left="893" w:hanging="360"/>
      </w:pPr>
      <w:rPr>
        <w:rFonts w:ascii="Symbol" w:hAnsi="Symbol" w:hint="default"/>
      </w:rPr>
    </w:lvl>
    <w:lvl w:ilvl="1" w:tplc="041F0003" w:tentative="1">
      <w:start w:val="1"/>
      <w:numFmt w:val="bullet"/>
      <w:lvlText w:val="o"/>
      <w:lvlJc w:val="left"/>
      <w:pPr>
        <w:ind w:left="1613" w:hanging="360"/>
      </w:pPr>
      <w:rPr>
        <w:rFonts w:ascii="Courier New" w:hAnsi="Courier New" w:cs="Courier New" w:hint="default"/>
      </w:rPr>
    </w:lvl>
    <w:lvl w:ilvl="2" w:tplc="041F0005" w:tentative="1">
      <w:start w:val="1"/>
      <w:numFmt w:val="bullet"/>
      <w:lvlText w:val=""/>
      <w:lvlJc w:val="left"/>
      <w:pPr>
        <w:ind w:left="2333" w:hanging="360"/>
      </w:pPr>
      <w:rPr>
        <w:rFonts w:ascii="Wingdings" w:hAnsi="Wingdings" w:hint="default"/>
      </w:rPr>
    </w:lvl>
    <w:lvl w:ilvl="3" w:tplc="041F0001" w:tentative="1">
      <w:start w:val="1"/>
      <w:numFmt w:val="bullet"/>
      <w:lvlText w:val=""/>
      <w:lvlJc w:val="left"/>
      <w:pPr>
        <w:ind w:left="3053" w:hanging="360"/>
      </w:pPr>
      <w:rPr>
        <w:rFonts w:ascii="Symbol" w:hAnsi="Symbol" w:hint="default"/>
      </w:rPr>
    </w:lvl>
    <w:lvl w:ilvl="4" w:tplc="041F0003" w:tentative="1">
      <w:start w:val="1"/>
      <w:numFmt w:val="bullet"/>
      <w:lvlText w:val="o"/>
      <w:lvlJc w:val="left"/>
      <w:pPr>
        <w:ind w:left="3773" w:hanging="360"/>
      </w:pPr>
      <w:rPr>
        <w:rFonts w:ascii="Courier New" w:hAnsi="Courier New" w:cs="Courier New" w:hint="default"/>
      </w:rPr>
    </w:lvl>
    <w:lvl w:ilvl="5" w:tplc="041F0005" w:tentative="1">
      <w:start w:val="1"/>
      <w:numFmt w:val="bullet"/>
      <w:lvlText w:val=""/>
      <w:lvlJc w:val="left"/>
      <w:pPr>
        <w:ind w:left="4493" w:hanging="360"/>
      </w:pPr>
      <w:rPr>
        <w:rFonts w:ascii="Wingdings" w:hAnsi="Wingdings" w:hint="default"/>
      </w:rPr>
    </w:lvl>
    <w:lvl w:ilvl="6" w:tplc="041F0001" w:tentative="1">
      <w:start w:val="1"/>
      <w:numFmt w:val="bullet"/>
      <w:lvlText w:val=""/>
      <w:lvlJc w:val="left"/>
      <w:pPr>
        <w:ind w:left="5213" w:hanging="360"/>
      </w:pPr>
      <w:rPr>
        <w:rFonts w:ascii="Symbol" w:hAnsi="Symbol" w:hint="default"/>
      </w:rPr>
    </w:lvl>
    <w:lvl w:ilvl="7" w:tplc="041F0003" w:tentative="1">
      <w:start w:val="1"/>
      <w:numFmt w:val="bullet"/>
      <w:lvlText w:val="o"/>
      <w:lvlJc w:val="left"/>
      <w:pPr>
        <w:ind w:left="5933" w:hanging="360"/>
      </w:pPr>
      <w:rPr>
        <w:rFonts w:ascii="Courier New" w:hAnsi="Courier New" w:cs="Courier New" w:hint="default"/>
      </w:rPr>
    </w:lvl>
    <w:lvl w:ilvl="8" w:tplc="041F0005" w:tentative="1">
      <w:start w:val="1"/>
      <w:numFmt w:val="bullet"/>
      <w:lvlText w:val=""/>
      <w:lvlJc w:val="left"/>
      <w:pPr>
        <w:ind w:left="6653" w:hanging="360"/>
      </w:pPr>
      <w:rPr>
        <w:rFonts w:ascii="Wingdings" w:hAnsi="Wingdings" w:hint="default"/>
      </w:rPr>
    </w:lvl>
  </w:abstractNum>
  <w:abstractNum w:abstractNumId="18" w15:restartNumberingAfterBreak="0">
    <w:nsid w:val="3BEA3B76"/>
    <w:multiLevelType w:val="hybridMultilevel"/>
    <w:tmpl w:val="80AA925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3D0723"/>
    <w:multiLevelType w:val="hybridMultilevel"/>
    <w:tmpl w:val="354AD4DA"/>
    <w:lvl w:ilvl="0" w:tplc="1500F7DC">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1A53AC"/>
    <w:multiLevelType w:val="hybridMultilevel"/>
    <w:tmpl w:val="F67A39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18F58D0"/>
    <w:multiLevelType w:val="hybridMultilevel"/>
    <w:tmpl w:val="5BFAE586"/>
    <w:lvl w:ilvl="0" w:tplc="9D622F3C">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22" w15:restartNumberingAfterBreak="0">
    <w:nsid w:val="42882FC8"/>
    <w:multiLevelType w:val="multilevel"/>
    <w:tmpl w:val="A18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D16DE"/>
    <w:multiLevelType w:val="hybridMultilevel"/>
    <w:tmpl w:val="467C62F8"/>
    <w:lvl w:ilvl="0" w:tplc="CF301A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DE5A2D"/>
    <w:multiLevelType w:val="multilevel"/>
    <w:tmpl w:val="9D74ED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B832461"/>
    <w:multiLevelType w:val="multilevel"/>
    <w:tmpl w:val="9C20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F26C04"/>
    <w:multiLevelType w:val="multilevel"/>
    <w:tmpl w:val="377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257F4"/>
    <w:multiLevelType w:val="hybridMultilevel"/>
    <w:tmpl w:val="79064FEE"/>
    <w:lvl w:ilvl="0" w:tplc="C36ECF98">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28" w15:restartNumberingAfterBreak="0">
    <w:nsid w:val="5E9F4553"/>
    <w:multiLevelType w:val="multilevel"/>
    <w:tmpl w:val="800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738D3"/>
    <w:multiLevelType w:val="hybridMultilevel"/>
    <w:tmpl w:val="2F8EC6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987B0D"/>
    <w:multiLevelType w:val="hybridMultilevel"/>
    <w:tmpl w:val="08DEACE0"/>
    <w:lvl w:ilvl="0" w:tplc="041F0001">
      <w:start w:val="1"/>
      <w:numFmt w:val="bullet"/>
      <w:lvlText w:val=""/>
      <w:lvlJc w:val="left"/>
      <w:pPr>
        <w:ind w:left="893" w:hanging="360"/>
      </w:pPr>
      <w:rPr>
        <w:rFonts w:ascii="Symbol" w:hAnsi="Symbol" w:hint="default"/>
      </w:rPr>
    </w:lvl>
    <w:lvl w:ilvl="1" w:tplc="041F0003" w:tentative="1">
      <w:start w:val="1"/>
      <w:numFmt w:val="bullet"/>
      <w:lvlText w:val="o"/>
      <w:lvlJc w:val="left"/>
      <w:pPr>
        <w:ind w:left="1613" w:hanging="360"/>
      </w:pPr>
      <w:rPr>
        <w:rFonts w:ascii="Courier New" w:hAnsi="Courier New" w:cs="Courier New" w:hint="default"/>
      </w:rPr>
    </w:lvl>
    <w:lvl w:ilvl="2" w:tplc="041F0005" w:tentative="1">
      <w:start w:val="1"/>
      <w:numFmt w:val="bullet"/>
      <w:lvlText w:val=""/>
      <w:lvlJc w:val="left"/>
      <w:pPr>
        <w:ind w:left="2333" w:hanging="360"/>
      </w:pPr>
      <w:rPr>
        <w:rFonts w:ascii="Wingdings" w:hAnsi="Wingdings" w:hint="default"/>
      </w:rPr>
    </w:lvl>
    <w:lvl w:ilvl="3" w:tplc="041F0001" w:tentative="1">
      <w:start w:val="1"/>
      <w:numFmt w:val="bullet"/>
      <w:lvlText w:val=""/>
      <w:lvlJc w:val="left"/>
      <w:pPr>
        <w:ind w:left="3053" w:hanging="360"/>
      </w:pPr>
      <w:rPr>
        <w:rFonts w:ascii="Symbol" w:hAnsi="Symbol" w:hint="default"/>
      </w:rPr>
    </w:lvl>
    <w:lvl w:ilvl="4" w:tplc="041F0003" w:tentative="1">
      <w:start w:val="1"/>
      <w:numFmt w:val="bullet"/>
      <w:lvlText w:val="o"/>
      <w:lvlJc w:val="left"/>
      <w:pPr>
        <w:ind w:left="3773" w:hanging="360"/>
      </w:pPr>
      <w:rPr>
        <w:rFonts w:ascii="Courier New" w:hAnsi="Courier New" w:cs="Courier New" w:hint="default"/>
      </w:rPr>
    </w:lvl>
    <w:lvl w:ilvl="5" w:tplc="041F0005" w:tentative="1">
      <w:start w:val="1"/>
      <w:numFmt w:val="bullet"/>
      <w:lvlText w:val=""/>
      <w:lvlJc w:val="left"/>
      <w:pPr>
        <w:ind w:left="4493" w:hanging="360"/>
      </w:pPr>
      <w:rPr>
        <w:rFonts w:ascii="Wingdings" w:hAnsi="Wingdings" w:hint="default"/>
      </w:rPr>
    </w:lvl>
    <w:lvl w:ilvl="6" w:tplc="041F0001" w:tentative="1">
      <w:start w:val="1"/>
      <w:numFmt w:val="bullet"/>
      <w:lvlText w:val=""/>
      <w:lvlJc w:val="left"/>
      <w:pPr>
        <w:ind w:left="5213" w:hanging="360"/>
      </w:pPr>
      <w:rPr>
        <w:rFonts w:ascii="Symbol" w:hAnsi="Symbol" w:hint="default"/>
      </w:rPr>
    </w:lvl>
    <w:lvl w:ilvl="7" w:tplc="041F0003" w:tentative="1">
      <w:start w:val="1"/>
      <w:numFmt w:val="bullet"/>
      <w:lvlText w:val="o"/>
      <w:lvlJc w:val="left"/>
      <w:pPr>
        <w:ind w:left="5933" w:hanging="360"/>
      </w:pPr>
      <w:rPr>
        <w:rFonts w:ascii="Courier New" w:hAnsi="Courier New" w:cs="Courier New" w:hint="default"/>
      </w:rPr>
    </w:lvl>
    <w:lvl w:ilvl="8" w:tplc="041F0005" w:tentative="1">
      <w:start w:val="1"/>
      <w:numFmt w:val="bullet"/>
      <w:lvlText w:val=""/>
      <w:lvlJc w:val="left"/>
      <w:pPr>
        <w:ind w:left="6653" w:hanging="360"/>
      </w:pPr>
      <w:rPr>
        <w:rFonts w:ascii="Wingdings" w:hAnsi="Wingdings" w:hint="default"/>
      </w:rPr>
    </w:lvl>
  </w:abstractNum>
  <w:abstractNum w:abstractNumId="31" w15:restartNumberingAfterBreak="0">
    <w:nsid w:val="6E5202A6"/>
    <w:multiLevelType w:val="multilevel"/>
    <w:tmpl w:val="8DB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FC67C6"/>
    <w:multiLevelType w:val="hybridMultilevel"/>
    <w:tmpl w:val="E536D5B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8"/>
  </w:num>
  <w:num w:numId="3">
    <w:abstractNumId w:val="26"/>
  </w:num>
  <w:num w:numId="4">
    <w:abstractNumId w:val="31"/>
  </w:num>
  <w:num w:numId="5">
    <w:abstractNumId w:val="22"/>
  </w:num>
  <w:num w:numId="6">
    <w:abstractNumId w:val="5"/>
  </w:num>
  <w:num w:numId="7">
    <w:abstractNumId w:val="28"/>
  </w:num>
  <w:num w:numId="8">
    <w:abstractNumId w:val="25"/>
  </w:num>
  <w:num w:numId="9">
    <w:abstractNumId w:val="1"/>
  </w:num>
  <w:num w:numId="10">
    <w:abstractNumId w:val="11"/>
  </w:num>
  <w:num w:numId="11">
    <w:abstractNumId w:val="13"/>
  </w:num>
  <w:num w:numId="12">
    <w:abstractNumId w:val="16"/>
  </w:num>
  <w:num w:numId="13">
    <w:abstractNumId w:val="7"/>
  </w:num>
  <w:num w:numId="14">
    <w:abstractNumId w:val="20"/>
  </w:num>
  <w:num w:numId="15">
    <w:abstractNumId w:val="10"/>
  </w:num>
  <w:num w:numId="16">
    <w:abstractNumId w:val="19"/>
  </w:num>
  <w:num w:numId="17">
    <w:abstractNumId w:val="23"/>
  </w:num>
  <w:num w:numId="18">
    <w:abstractNumId w:val="32"/>
  </w:num>
  <w:num w:numId="19">
    <w:abstractNumId w:val="29"/>
  </w:num>
  <w:num w:numId="20">
    <w:abstractNumId w:val="24"/>
  </w:num>
  <w:num w:numId="21">
    <w:abstractNumId w:val="6"/>
  </w:num>
  <w:num w:numId="22">
    <w:abstractNumId w:val="3"/>
  </w:num>
  <w:num w:numId="23">
    <w:abstractNumId w:val="18"/>
  </w:num>
  <w:num w:numId="24">
    <w:abstractNumId w:val="4"/>
  </w:num>
  <w:num w:numId="25">
    <w:abstractNumId w:val="0"/>
  </w:num>
  <w:num w:numId="26">
    <w:abstractNumId w:val="21"/>
  </w:num>
  <w:num w:numId="27">
    <w:abstractNumId w:val="30"/>
  </w:num>
  <w:num w:numId="28">
    <w:abstractNumId w:val="27"/>
  </w:num>
  <w:num w:numId="29">
    <w:abstractNumId w:val="2"/>
  </w:num>
  <w:num w:numId="30">
    <w:abstractNumId w:val="17"/>
  </w:num>
  <w:num w:numId="31">
    <w:abstractNumId w:val="12"/>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3090"/>
    <w:rsid w:val="000179A9"/>
    <w:rsid w:val="000202EF"/>
    <w:rsid w:val="00020A4B"/>
    <w:rsid w:val="00027794"/>
    <w:rsid w:val="00031CB8"/>
    <w:rsid w:val="00040A63"/>
    <w:rsid w:val="000415C4"/>
    <w:rsid w:val="0004393B"/>
    <w:rsid w:val="000577D2"/>
    <w:rsid w:val="00066E96"/>
    <w:rsid w:val="00086BBC"/>
    <w:rsid w:val="000878AC"/>
    <w:rsid w:val="00095ADC"/>
    <w:rsid w:val="000A33C8"/>
    <w:rsid w:val="000A55DA"/>
    <w:rsid w:val="000C655F"/>
    <w:rsid w:val="000D0214"/>
    <w:rsid w:val="000D7886"/>
    <w:rsid w:val="00120260"/>
    <w:rsid w:val="001237B3"/>
    <w:rsid w:val="001359EF"/>
    <w:rsid w:val="0015055E"/>
    <w:rsid w:val="001762AA"/>
    <w:rsid w:val="00187134"/>
    <w:rsid w:val="00191568"/>
    <w:rsid w:val="00193F58"/>
    <w:rsid w:val="00194FB6"/>
    <w:rsid w:val="0019673B"/>
    <w:rsid w:val="001A1FE1"/>
    <w:rsid w:val="001B2B4A"/>
    <w:rsid w:val="001C3AA5"/>
    <w:rsid w:val="001E37E6"/>
    <w:rsid w:val="00200816"/>
    <w:rsid w:val="00217B85"/>
    <w:rsid w:val="0022154B"/>
    <w:rsid w:val="00253DF8"/>
    <w:rsid w:val="00284BA1"/>
    <w:rsid w:val="00294502"/>
    <w:rsid w:val="002B2988"/>
    <w:rsid w:val="002F073C"/>
    <w:rsid w:val="002F1897"/>
    <w:rsid w:val="0030750C"/>
    <w:rsid w:val="00312150"/>
    <w:rsid w:val="003158DD"/>
    <w:rsid w:val="0033015A"/>
    <w:rsid w:val="00366533"/>
    <w:rsid w:val="0036796A"/>
    <w:rsid w:val="003979F6"/>
    <w:rsid w:val="003A24DF"/>
    <w:rsid w:val="003A73C4"/>
    <w:rsid w:val="003B1521"/>
    <w:rsid w:val="003C1024"/>
    <w:rsid w:val="003D3DCB"/>
    <w:rsid w:val="003E6F3B"/>
    <w:rsid w:val="003F10F9"/>
    <w:rsid w:val="004106E2"/>
    <w:rsid w:val="00410F9C"/>
    <w:rsid w:val="0041310B"/>
    <w:rsid w:val="004200D6"/>
    <w:rsid w:val="004346AC"/>
    <w:rsid w:val="00450AE0"/>
    <w:rsid w:val="00464610"/>
    <w:rsid w:val="004A472B"/>
    <w:rsid w:val="004B29C4"/>
    <w:rsid w:val="004B2FC6"/>
    <w:rsid w:val="004B52A1"/>
    <w:rsid w:val="004C7613"/>
    <w:rsid w:val="004D52D9"/>
    <w:rsid w:val="005046CC"/>
    <w:rsid w:val="00545219"/>
    <w:rsid w:val="0054599A"/>
    <w:rsid w:val="005500B3"/>
    <w:rsid w:val="00550B68"/>
    <w:rsid w:val="005626D5"/>
    <w:rsid w:val="00562A72"/>
    <w:rsid w:val="00567C11"/>
    <w:rsid w:val="00572697"/>
    <w:rsid w:val="005909CA"/>
    <w:rsid w:val="005C7B98"/>
    <w:rsid w:val="00610F8B"/>
    <w:rsid w:val="006179FF"/>
    <w:rsid w:val="00617B55"/>
    <w:rsid w:val="00617C55"/>
    <w:rsid w:val="00622D00"/>
    <w:rsid w:val="00626AF8"/>
    <w:rsid w:val="006272F3"/>
    <w:rsid w:val="00636814"/>
    <w:rsid w:val="006478F7"/>
    <w:rsid w:val="00676D3E"/>
    <w:rsid w:val="00686A3D"/>
    <w:rsid w:val="00694EB8"/>
    <w:rsid w:val="006B046D"/>
    <w:rsid w:val="006F46C3"/>
    <w:rsid w:val="00707AB0"/>
    <w:rsid w:val="00713958"/>
    <w:rsid w:val="00715607"/>
    <w:rsid w:val="00725A30"/>
    <w:rsid w:val="007301F1"/>
    <w:rsid w:val="0073239C"/>
    <w:rsid w:val="007348F4"/>
    <w:rsid w:val="0073638A"/>
    <w:rsid w:val="007363E2"/>
    <w:rsid w:val="0074375B"/>
    <w:rsid w:val="007464C9"/>
    <w:rsid w:val="0075584E"/>
    <w:rsid w:val="007668E2"/>
    <w:rsid w:val="00775752"/>
    <w:rsid w:val="007B6F74"/>
    <w:rsid w:val="007C4240"/>
    <w:rsid w:val="007E7843"/>
    <w:rsid w:val="007F154F"/>
    <w:rsid w:val="007F2576"/>
    <w:rsid w:val="007F29AB"/>
    <w:rsid w:val="00826A4F"/>
    <w:rsid w:val="00845B12"/>
    <w:rsid w:val="00850761"/>
    <w:rsid w:val="008637CD"/>
    <w:rsid w:val="0088120C"/>
    <w:rsid w:val="008964D6"/>
    <w:rsid w:val="008A4B37"/>
    <w:rsid w:val="008B17AA"/>
    <w:rsid w:val="008C3633"/>
    <w:rsid w:val="008D0C69"/>
    <w:rsid w:val="008E273C"/>
    <w:rsid w:val="00900515"/>
    <w:rsid w:val="00923E36"/>
    <w:rsid w:val="00924B10"/>
    <w:rsid w:val="009406D8"/>
    <w:rsid w:val="009412FD"/>
    <w:rsid w:val="00945152"/>
    <w:rsid w:val="0095189D"/>
    <w:rsid w:val="00964336"/>
    <w:rsid w:val="00970433"/>
    <w:rsid w:val="00991D16"/>
    <w:rsid w:val="009A2523"/>
    <w:rsid w:val="009A4071"/>
    <w:rsid w:val="009B7CBD"/>
    <w:rsid w:val="009C5A2E"/>
    <w:rsid w:val="009D317B"/>
    <w:rsid w:val="009E7D6B"/>
    <w:rsid w:val="00A03737"/>
    <w:rsid w:val="00A30FAA"/>
    <w:rsid w:val="00A61AF4"/>
    <w:rsid w:val="00A77CD7"/>
    <w:rsid w:val="00A9408F"/>
    <w:rsid w:val="00AA173B"/>
    <w:rsid w:val="00AA3C3F"/>
    <w:rsid w:val="00AA6668"/>
    <w:rsid w:val="00AC383E"/>
    <w:rsid w:val="00AD0FBC"/>
    <w:rsid w:val="00AD60A1"/>
    <w:rsid w:val="00AD6AC9"/>
    <w:rsid w:val="00AE4A44"/>
    <w:rsid w:val="00B03C08"/>
    <w:rsid w:val="00B13873"/>
    <w:rsid w:val="00B33DFA"/>
    <w:rsid w:val="00B46328"/>
    <w:rsid w:val="00B57C8D"/>
    <w:rsid w:val="00B72351"/>
    <w:rsid w:val="00B81185"/>
    <w:rsid w:val="00BA0A1D"/>
    <w:rsid w:val="00BA1D64"/>
    <w:rsid w:val="00BC2BC8"/>
    <w:rsid w:val="00BE57D8"/>
    <w:rsid w:val="00BF210A"/>
    <w:rsid w:val="00C037BE"/>
    <w:rsid w:val="00C117CA"/>
    <w:rsid w:val="00C17455"/>
    <w:rsid w:val="00C56E42"/>
    <w:rsid w:val="00C63195"/>
    <w:rsid w:val="00C75018"/>
    <w:rsid w:val="00C80C56"/>
    <w:rsid w:val="00C848A1"/>
    <w:rsid w:val="00C956AD"/>
    <w:rsid w:val="00C97D2B"/>
    <w:rsid w:val="00CB57CC"/>
    <w:rsid w:val="00CF26DB"/>
    <w:rsid w:val="00CF3675"/>
    <w:rsid w:val="00D124ED"/>
    <w:rsid w:val="00D1251E"/>
    <w:rsid w:val="00D14EAE"/>
    <w:rsid w:val="00D15ADD"/>
    <w:rsid w:val="00D15EB3"/>
    <w:rsid w:val="00D20160"/>
    <w:rsid w:val="00D25E23"/>
    <w:rsid w:val="00D32072"/>
    <w:rsid w:val="00D4632A"/>
    <w:rsid w:val="00D4696E"/>
    <w:rsid w:val="00D5357B"/>
    <w:rsid w:val="00D53F28"/>
    <w:rsid w:val="00D644BD"/>
    <w:rsid w:val="00D647CA"/>
    <w:rsid w:val="00D65A0C"/>
    <w:rsid w:val="00D6764E"/>
    <w:rsid w:val="00D7073C"/>
    <w:rsid w:val="00D73389"/>
    <w:rsid w:val="00D90493"/>
    <w:rsid w:val="00D941D9"/>
    <w:rsid w:val="00D97B6C"/>
    <w:rsid w:val="00DA68B7"/>
    <w:rsid w:val="00DB04E8"/>
    <w:rsid w:val="00DB152C"/>
    <w:rsid w:val="00DB4D58"/>
    <w:rsid w:val="00DC0C20"/>
    <w:rsid w:val="00DD00BB"/>
    <w:rsid w:val="00DE0613"/>
    <w:rsid w:val="00DE239E"/>
    <w:rsid w:val="00DE4F03"/>
    <w:rsid w:val="00DF0122"/>
    <w:rsid w:val="00E004C2"/>
    <w:rsid w:val="00E0060D"/>
    <w:rsid w:val="00E05168"/>
    <w:rsid w:val="00E6701D"/>
    <w:rsid w:val="00E83BC0"/>
    <w:rsid w:val="00EC10F8"/>
    <w:rsid w:val="00EF42CD"/>
    <w:rsid w:val="00F169F3"/>
    <w:rsid w:val="00F63090"/>
    <w:rsid w:val="00F637CF"/>
    <w:rsid w:val="00F63B02"/>
    <w:rsid w:val="00F710FF"/>
    <w:rsid w:val="00FB0C99"/>
    <w:rsid w:val="00FB33C5"/>
    <w:rsid w:val="00FB517B"/>
    <w:rsid w:val="00FB75C4"/>
    <w:rsid w:val="00FC15E8"/>
    <w:rsid w:val="00FC3E54"/>
    <w:rsid w:val="00FD1AFF"/>
    <w:rsid w:val="00FD1B06"/>
    <w:rsid w:val="00FE73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B6BE070"/>
  <w15:docId w15:val="{9E4A9957-9024-4DAE-AE01-B52E3CBA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F3B"/>
  </w:style>
  <w:style w:type="paragraph" w:styleId="Balk2">
    <w:name w:val="heading 2"/>
    <w:basedOn w:val="Normal"/>
    <w:link w:val="Balk2Char"/>
    <w:uiPriority w:val="9"/>
    <w:qFormat/>
    <w:rsid w:val="00F6309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630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6309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63090"/>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F630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3090"/>
    <w:rPr>
      <w:b/>
      <w:bCs/>
    </w:rPr>
  </w:style>
  <w:style w:type="paragraph" w:styleId="BalonMetni">
    <w:name w:val="Balloon Text"/>
    <w:basedOn w:val="Normal"/>
    <w:link w:val="BalonMetniChar"/>
    <w:uiPriority w:val="99"/>
    <w:semiHidden/>
    <w:unhideWhenUsed/>
    <w:rsid w:val="002008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0816"/>
    <w:rPr>
      <w:rFonts w:ascii="Segoe UI" w:hAnsi="Segoe UI" w:cs="Segoe UI"/>
      <w:sz w:val="18"/>
      <w:szCs w:val="18"/>
    </w:rPr>
  </w:style>
  <w:style w:type="table" w:styleId="TabloKlavuzu">
    <w:name w:val="Table Grid"/>
    <w:basedOn w:val="NormalTablo"/>
    <w:uiPriority w:val="39"/>
    <w:rsid w:val="00397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676D3E"/>
    <w:pPr>
      <w:ind w:left="720"/>
      <w:contextualSpacing/>
    </w:pPr>
  </w:style>
  <w:style w:type="paragraph" w:styleId="AralkYok">
    <w:name w:val="No Spacing"/>
    <w:uiPriority w:val="1"/>
    <w:qFormat/>
    <w:rsid w:val="00217B85"/>
    <w:pPr>
      <w:spacing w:after="0" w:line="240" w:lineRule="auto"/>
    </w:pPr>
  </w:style>
  <w:style w:type="paragraph" w:customStyle="1" w:styleId="Stil3">
    <w:name w:val="Stil3"/>
    <w:basedOn w:val="Normal"/>
    <w:link w:val="Stil3Char"/>
    <w:qFormat/>
    <w:rsid w:val="00DE239E"/>
    <w:pPr>
      <w:spacing w:after="0" w:line="240" w:lineRule="auto"/>
      <w:jc w:val="center"/>
    </w:pPr>
    <w:rPr>
      <w:rFonts w:ascii="Tahoma" w:eastAsia="Times New Roman" w:hAnsi="Tahoma" w:cs="Tahoma"/>
      <w:b/>
      <w:bCs/>
      <w:color w:val="000000"/>
      <w:lang w:eastAsia="tr-TR"/>
    </w:rPr>
  </w:style>
  <w:style w:type="character" w:customStyle="1" w:styleId="Stil3Char">
    <w:name w:val="Stil3 Char"/>
    <w:link w:val="Stil3"/>
    <w:rsid w:val="00DE239E"/>
    <w:rPr>
      <w:rFonts w:ascii="Tahoma" w:eastAsia="Times New Roman" w:hAnsi="Tahoma" w:cs="Tahoma"/>
      <w:b/>
      <w:bCs/>
      <w:color w:val="000000"/>
      <w:lang w:eastAsia="tr-TR"/>
    </w:rPr>
  </w:style>
  <w:style w:type="paragraph" w:styleId="DipnotMetni">
    <w:name w:val="footnote text"/>
    <w:basedOn w:val="Normal"/>
    <w:link w:val="DipnotMetniChar"/>
    <w:uiPriority w:val="99"/>
    <w:semiHidden/>
    <w:unhideWhenUsed/>
    <w:rsid w:val="00BA1D6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A1D64"/>
    <w:rPr>
      <w:sz w:val="20"/>
      <w:szCs w:val="20"/>
    </w:rPr>
  </w:style>
  <w:style w:type="character" w:styleId="DipnotBavurusu">
    <w:name w:val="footnote reference"/>
    <w:uiPriority w:val="99"/>
    <w:rsid w:val="00BA1D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1793">
      <w:bodyDiv w:val="1"/>
      <w:marLeft w:val="0"/>
      <w:marRight w:val="0"/>
      <w:marTop w:val="0"/>
      <w:marBottom w:val="0"/>
      <w:divBdr>
        <w:top w:val="none" w:sz="0" w:space="0" w:color="auto"/>
        <w:left w:val="none" w:sz="0" w:space="0" w:color="auto"/>
        <w:bottom w:val="none" w:sz="0" w:space="0" w:color="auto"/>
        <w:right w:val="none" w:sz="0" w:space="0" w:color="auto"/>
      </w:divBdr>
    </w:div>
    <w:div w:id="492718757">
      <w:bodyDiv w:val="1"/>
      <w:marLeft w:val="0"/>
      <w:marRight w:val="0"/>
      <w:marTop w:val="0"/>
      <w:marBottom w:val="0"/>
      <w:divBdr>
        <w:top w:val="none" w:sz="0" w:space="0" w:color="auto"/>
        <w:left w:val="none" w:sz="0" w:space="0" w:color="auto"/>
        <w:bottom w:val="none" w:sz="0" w:space="0" w:color="auto"/>
        <w:right w:val="none" w:sz="0" w:space="0" w:color="auto"/>
      </w:divBdr>
    </w:div>
    <w:div w:id="1037243992">
      <w:bodyDiv w:val="1"/>
      <w:marLeft w:val="0"/>
      <w:marRight w:val="0"/>
      <w:marTop w:val="0"/>
      <w:marBottom w:val="0"/>
      <w:divBdr>
        <w:top w:val="none" w:sz="0" w:space="0" w:color="auto"/>
        <w:left w:val="none" w:sz="0" w:space="0" w:color="auto"/>
        <w:bottom w:val="none" w:sz="0" w:space="0" w:color="auto"/>
        <w:right w:val="none" w:sz="0" w:space="0" w:color="auto"/>
      </w:divBdr>
      <w:divsChild>
        <w:div w:id="1308703759">
          <w:marLeft w:val="0"/>
          <w:marRight w:val="0"/>
          <w:marTop w:val="0"/>
          <w:marBottom w:val="0"/>
          <w:divBdr>
            <w:top w:val="none" w:sz="0" w:space="0" w:color="auto"/>
            <w:left w:val="none" w:sz="0" w:space="0" w:color="auto"/>
            <w:bottom w:val="none" w:sz="0" w:space="0" w:color="auto"/>
            <w:right w:val="none" w:sz="0" w:space="0" w:color="auto"/>
          </w:divBdr>
          <w:divsChild>
            <w:div w:id="1352759406">
              <w:marLeft w:val="0"/>
              <w:marRight w:val="0"/>
              <w:marTop w:val="0"/>
              <w:marBottom w:val="0"/>
              <w:divBdr>
                <w:top w:val="none" w:sz="0" w:space="0" w:color="auto"/>
                <w:left w:val="none" w:sz="0" w:space="0" w:color="auto"/>
                <w:bottom w:val="none" w:sz="0" w:space="0" w:color="auto"/>
                <w:right w:val="none" w:sz="0" w:space="0" w:color="auto"/>
              </w:divBdr>
            </w:div>
          </w:divsChild>
        </w:div>
        <w:div w:id="1377392197">
          <w:marLeft w:val="0"/>
          <w:marRight w:val="0"/>
          <w:marTop w:val="0"/>
          <w:marBottom w:val="0"/>
          <w:divBdr>
            <w:top w:val="none" w:sz="0" w:space="0" w:color="auto"/>
            <w:left w:val="none" w:sz="0" w:space="0" w:color="auto"/>
            <w:bottom w:val="none" w:sz="0" w:space="0" w:color="auto"/>
            <w:right w:val="none" w:sz="0" w:space="0" w:color="auto"/>
          </w:divBdr>
          <w:divsChild>
            <w:div w:id="10269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61225">
      <w:bodyDiv w:val="1"/>
      <w:marLeft w:val="0"/>
      <w:marRight w:val="0"/>
      <w:marTop w:val="0"/>
      <w:marBottom w:val="0"/>
      <w:divBdr>
        <w:top w:val="none" w:sz="0" w:space="0" w:color="auto"/>
        <w:left w:val="none" w:sz="0" w:space="0" w:color="auto"/>
        <w:bottom w:val="none" w:sz="0" w:space="0" w:color="auto"/>
        <w:right w:val="none" w:sz="0" w:space="0" w:color="auto"/>
      </w:divBdr>
    </w:div>
    <w:div w:id="1831407953">
      <w:bodyDiv w:val="1"/>
      <w:marLeft w:val="0"/>
      <w:marRight w:val="0"/>
      <w:marTop w:val="0"/>
      <w:marBottom w:val="0"/>
      <w:divBdr>
        <w:top w:val="none" w:sz="0" w:space="0" w:color="auto"/>
        <w:left w:val="none" w:sz="0" w:space="0" w:color="auto"/>
        <w:bottom w:val="none" w:sz="0" w:space="0" w:color="auto"/>
        <w:right w:val="none" w:sz="0" w:space="0" w:color="auto"/>
      </w:divBdr>
    </w:div>
    <w:div w:id="192861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C44DA0-4BCF-4C30-A82B-6AE20FA67F36}" type="doc">
      <dgm:prSet loTypeId="urn:microsoft.com/office/officeart/2005/8/layout/cycle4#1" loCatId="cycle" qsTypeId="urn:microsoft.com/office/officeart/2005/8/quickstyle/simple1" qsCatId="simple" csTypeId="urn:microsoft.com/office/officeart/2005/8/colors/accent1_2" csCatId="accent1" phldr="1"/>
      <dgm:spPr/>
      <dgm:t>
        <a:bodyPr/>
        <a:lstStyle/>
        <a:p>
          <a:endParaRPr lang="tr-TR"/>
        </a:p>
      </dgm:t>
    </dgm:pt>
    <dgm:pt modelId="{747D012E-8944-41C0-975B-7F4D31C93AAB}">
      <dgm:prSet phldrT="[Metin]" custT="1"/>
      <dgm:spPr>
        <a:solidFill>
          <a:schemeClr val="accent6">
            <a:lumMod val="75000"/>
          </a:schemeClr>
        </a:solidFill>
      </dgm:spPr>
      <dgm:t>
        <a:bodyPr/>
        <a:lstStyle/>
        <a:p>
          <a:r>
            <a:rPr lang="tr-TR" sz="3600">
              <a:solidFill>
                <a:sysClr val="windowText" lastClr="000000"/>
              </a:solidFill>
              <a:latin typeface="Times New Roman" panose="02020603050405020304" pitchFamily="18" charset="0"/>
              <a:cs typeface="Times New Roman" panose="02020603050405020304" pitchFamily="18" charset="0"/>
            </a:rPr>
            <a:t>S</a:t>
          </a:r>
          <a:r>
            <a:rPr lang="tr-TR" sz="1700">
              <a:solidFill>
                <a:sysClr val="windowText" lastClr="000000"/>
              </a:solidFill>
              <a:latin typeface="Times New Roman" panose="02020603050405020304" pitchFamily="18" charset="0"/>
              <a:cs typeface="Times New Roman" panose="02020603050405020304" pitchFamily="18" charset="0"/>
            </a:rPr>
            <a:t>      </a:t>
          </a:r>
          <a:r>
            <a:rPr lang="tr-TR" sz="1000" b="1">
              <a:solidFill>
                <a:sysClr val="windowText" lastClr="000000"/>
              </a:solidFill>
              <a:latin typeface="Times New Roman" panose="02020603050405020304" pitchFamily="18" charset="0"/>
              <a:cs typeface="Times New Roman" panose="02020603050405020304" pitchFamily="18" charset="0"/>
            </a:rPr>
            <a:t>Güçlü Yönler</a:t>
          </a:r>
          <a:endParaRPr lang="tr-TR" sz="1050">
            <a:solidFill>
              <a:sysClr val="windowText" lastClr="000000"/>
            </a:solidFill>
            <a:latin typeface="Times New Roman" panose="02020603050405020304" pitchFamily="18" charset="0"/>
            <a:cs typeface="Times New Roman" panose="02020603050405020304" pitchFamily="18" charset="0"/>
          </a:endParaRPr>
        </a:p>
      </dgm:t>
    </dgm:pt>
    <dgm:pt modelId="{9F10E915-3C38-4B4B-AF6F-F877B8FA5337}" type="parTrans" cxnId="{FFAACAB9-DA97-4DCF-B3AB-AB2AC0DE7850}">
      <dgm:prSet/>
      <dgm:spPr/>
      <dgm:t>
        <a:bodyPr/>
        <a:lstStyle/>
        <a:p>
          <a:endParaRPr lang="tr-TR"/>
        </a:p>
      </dgm:t>
    </dgm:pt>
    <dgm:pt modelId="{C07173A2-CB92-4057-8165-EFA139A2A2CF}" type="sibTrans" cxnId="{FFAACAB9-DA97-4DCF-B3AB-AB2AC0DE7850}">
      <dgm:prSet/>
      <dgm:spPr/>
      <dgm:t>
        <a:bodyPr/>
        <a:lstStyle/>
        <a:p>
          <a:endParaRPr lang="tr-TR"/>
        </a:p>
      </dgm:t>
    </dgm:pt>
    <dgm:pt modelId="{AB2F1B44-C84B-4003-B113-8D4D782C0022}">
      <dgm:prSet phldrT="[Metin]" custT="1"/>
      <dgm:spPr>
        <a:solidFill>
          <a:srgbClr val="FFFF00"/>
        </a:solidFill>
      </dgm:spPr>
      <dgm:t>
        <a:bodyPr/>
        <a:lstStyle/>
        <a:p>
          <a:r>
            <a:rPr lang="tr-TR" sz="3600">
              <a:solidFill>
                <a:sysClr val="windowText" lastClr="000000"/>
              </a:solidFill>
              <a:latin typeface="Times New Roman" panose="02020603050405020304" pitchFamily="18" charset="0"/>
              <a:cs typeface="Times New Roman" panose="02020603050405020304" pitchFamily="18" charset="0"/>
            </a:rPr>
            <a:t>W</a:t>
          </a:r>
          <a:r>
            <a:rPr lang="tr-TR" sz="3400">
              <a:solidFill>
                <a:sysClr val="windowText" lastClr="000000"/>
              </a:solidFill>
              <a:latin typeface="Times New Roman" panose="02020603050405020304" pitchFamily="18" charset="0"/>
              <a:cs typeface="Times New Roman" panose="02020603050405020304" pitchFamily="18" charset="0"/>
            </a:rPr>
            <a:t> </a:t>
          </a:r>
          <a:r>
            <a:rPr lang="tr-TR" sz="1700">
              <a:solidFill>
                <a:sysClr val="windowText" lastClr="000000"/>
              </a:solidFill>
            </a:rPr>
            <a:t>   </a:t>
          </a:r>
          <a:r>
            <a:rPr lang="tr-TR" sz="1000" b="1">
              <a:solidFill>
                <a:sysClr val="windowText" lastClr="000000"/>
              </a:solidFill>
              <a:latin typeface="Times New Roman" panose="02020603050405020304" pitchFamily="18" charset="0"/>
              <a:cs typeface="Times New Roman" panose="02020603050405020304" pitchFamily="18" charset="0"/>
            </a:rPr>
            <a:t>Zayıf Yönler</a:t>
          </a:r>
        </a:p>
      </dgm:t>
    </dgm:pt>
    <dgm:pt modelId="{FD36CE6B-9936-45AE-97D3-3C302C70E89A}" type="parTrans" cxnId="{9AE197B3-01EF-4D93-B666-8B4647586097}">
      <dgm:prSet/>
      <dgm:spPr/>
      <dgm:t>
        <a:bodyPr/>
        <a:lstStyle/>
        <a:p>
          <a:endParaRPr lang="tr-TR"/>
        </a:p>
      </dgm:t>
    </dgm:pt>
    <dgm:pt modelId="{3443503F-E899-4D2A-A177-BE6A2FE019B7}" type="sibTrans" cxnId="{9AE197B3-01EF-4D93-B666-8B4647586097}">
      <dgm:prSet/>
      <dgm:spPr/>
      <dgm:t>
        <a:bodyPr/>
        <a:lstStyle/>
        <a:p>
          <a:endParaRPr lang="tr-TR"/>
        </a:p>
      </dgm:t>
    </dgm:pt>
    <dgm:pt modelId="{A0884FFB-18B8-44E9-A445-9BE35C805C0A}">
      <dgm:prSet phldrT="[Metin]" custT="1"/>
      <dgm:spPr>
        <a:ln>
          <a:noFill/>
        </a:ln>
      </dgm:spPr>
      <dgm:t>
        <a:bodyPr/>
        <a:lstStyle/>
        <a:p>
          <a:pPr algn="l"/>
          <a:r>
            <a:rPr lang="tr-TR" sz="1000">
              <a:latin typeface="Times New Roman" panose="02020603050405020304" pitchFamily="18" charset="0"/>
              <a:cs typeface="Times New Roman" panose="02020603050405020304" pitchFamily="18" charset="0"/>
            </a:rPr>
            <a:t>İnsan kaynağında uzmanlaşma eksiklikleri</a:t>
          </a:r>
        </a:p>
      </dgm:t>
    </dgm:pt>
    <dgm:pt modelId="{39D76547-0907-4F0A-A609-BD45E77EC224}" type="parTrans" cxnId="{E9C04DA0-0494-4677-8420-E9006346C8E1}">
      <dgm:prSet/>
      <dgm:spPr/>
      <dgm:t>
        <a:bodyPr/>
        <a:lstStyle/>
        <a:p>
          <a:endParaRPr lang="tr-TR"/>
        </a:p>
      </dgm:t>
    </dgm:pt>
    <dgm:pt modelId="{9461C624-9C2D-45FE-985E-8309D31FA6E0}" type="sibTrans" cxnId="{E9C04DA0-0494-4677-8420-E9006346C8E1}">
      <dgm:prSet/>
      <dgm:spPr/>
      <dgm:t>
        <a:bodyPr/>
        <a:lstStyle/>
        <a:p>
          <a:endParaRPr lang="tr-TR"/>
        </a:p>
      </dgm:t>
    </dgm:pt>
    <dgm:pt modelId="{528B39A6-BAC3-4533-BD37-F8EDF7CF8921}">
      <dgm:prSet phldrT="[Metin]" custT="1"/>
      <dgm:spPr>
        <a:solidFill>
          <a:srgbClr val="FF0000"/>
        </a:solidFill>
      </dgm:spPr>
      <dgm:t>
        <a:bodyPr/>
        <a:lstStyle/>
        <a:p>
          <a:r>
            <a:rPr lang="tr-TR" sz="3600">
              <a:solidFill>
                <a:sysClr val="windowText" lastClr="000000"/>
              </a:solidFill>
              <a:latin typeface="Times New Roman" panose="02020603050405020304" pitchFamily="18" charset="0"/>
              <a:cs typeface="Times New Roman" panose="02020603050405020304" pitchFamily="18" charset="0"/>
            </a:rPr>
            <a:t>T</a:t>
          </a:r>
          <a:r>
            <a:rPr lang="tr-TR" sz="1600">
              <a:solidFill>
                <a:sysClr val="windowText" lastClr="000000"/>
              </a:solidFill>
              <a:latin typeface="Times New Roman" panose="02020603050405020304" pitchFamily="18" charset="0"/>
              <a:cs typeface="Times New Roman" panose="02020603050405020304" pitchFamily="18" charset="0"/>
            </a:rPr>
            <a:t>     </a:t>
          </a:r>
          <a:r>
            <a:rPr lang="tr-TR" sz="1000" b="1">
              <a:solidFill>
                <a:sysClr val="windowText" lastClr="000000"/>
              </a:solidFill>
              <a:latin typeface="Times New Roman" panose="02020603050405020304" pitchFamily="18" charset="0"/>
              <a:cs typeface="Times New Roman" panose="02020603050405020304" pitchFamily="18" charset="0"/>
            </a:rPr>
            <a:t>Tehditler</a:t>
          </a:r>
        </a:p>
      </dgm:t>
    </dgm:pt>
    <dgm:pt modelId="{807C4C1D-C966-4562-BA4C-B33ED4419ECE}" type="parTrans" cxnId="{F551FFD4-D1FE-45A3-B513-E222DD7D2581}">
      <dgm:prSet/>
      <dgm:spPr/>
      <dgm:t>
        <a:bodyPr/>
        <a:lstStyle/>
        <a:p>
          <a:endParaRPr lang="tr-TR"/>
        </a:p>
      </dgm:t>
    </dgm:pt>
    <dgm:pt modelId="{A80AE510-00A8-48D8-B803-D4F2CFE0BDE0}" type="sibTrans" cxnId="{F551FFD4-D1FE-45A3-B513-E222DD7D2581}">
      <dgm:prSet/>
      <dgm:spPr/>
      <dgm:t>
        <a:bodyPr/>
        <a:lstStyle/>
        <a:p>
          <a:endParaRPr lang="tr-TR"/>
        </a:p>
      </dgm:t>
    </dgm:pt>
    <dgm:pt modelId="{27EB7D98-34CC-4DC0-95BD-D7CAE6F1E6BA}">
      <dgm:prSet phldrT="[Metin]" custT="1"/>
      <dgm:spPr>
        <a:ln>
          <a:noFill/>
        </a:ln>
      </dgm:spPr>
      <dgm:t>
        <a:bodyPr/>
        <a:lstStyle/>
        <a:p>
          <a:r>
            <a:rPr lang="tr-TR" sz="1000">
              <a:latin typeface="Times New Roman" panose="02020603050405020304" pitchFamily="18" charset="0"/>
              <a:cs typeface="Times New Roman" panose="02020603050405020304" pitchFamily="18" charset="0"/>
            </a:rPr>
            <a:t>Hammadde temininde dışa bağımlılık</a:t>
          </a:r>
        </a:p>
      </dgm:t>
    </dgm:pt>
    <dgm:pt modelId="{8EE56325-E424-4A48-8CFC-1DC1EF576217}" type="parTrans" cxnId="{5B5F703D-4B80-4006-912E-105C713F9171}">
      <dgm:prSet/>
      <dgm:spPr/>
      <dgm:t>
        <a:bodyPr/>
        <a:lstStyle/>
        <a:p>
          <a:endParaRPr lang="tr-TR"/>
        </a:p>
      </dgm:t>
    </dgm:pt>
    <dgm:pt modelId="{BB5993B4-80F8-41E5-819C-DBD6B2980B1B}" type="sibTrans" cxnId="{5B5F703D-4B80-4006-912E-105C713F9171}">
      <dgm:prSet/>
      <dgm:spPr/>
      <dgm:t>
        <a:bodyPr/>
        <a:lstStyle/>
        <a:p>
          <a:endParaRPr lang="tr-TR"/>
        </a:p>
      </dgm:t>
    </dgm:pt>
    <dgm:pt modelId="{C43BF478-B3E1-4795-AC9F-2519F20B2E66}">
      <dgm:prSet phldrT="[Metin]" custT="1"/>
      <dgm:spPr>
        <a:solidFill>
          <a:srgbClr val="9933FF"/>
        </a:solidFill>
      </dgm:spPr>
      <dgm:t>
        <a:bodyPr/>
        <a:lstStyle/>
        <a:p>
          <a:r>
            <a:rPr lang="tr-TR" sz="3600">
              <a:solidFill>
                <a:sysClr val="windowText" lastClr="000000"/>
              </a:solidFill>
              <a:latin typeface="Times New Roman" panose="02020603050405020304" pitchFamily="18" charset="0"/>
              <a:cs typeface="Times New Roman" panose="02020603050405020304" pitchFamily="18" charset="0"/>
            </a:rPr>
            <a:t>O</a:t>
          </a:r>
          <a:r>
            <a:rPr lang="tr-TR" sz="1800">
              <a:solidFill>
                <a:sysClr val="windowText" lastClr="000000"/>
              </a:solidFill>
            </a:rPr>
            <a:t> </a:t>
          </a:r>
          <a:r>
            <a:rPr lang="tr-TR" sz="1000" b="1">
              <a:solidFill>
                <a:sysClr val="windowText" lastClr="000000"/>
              </a:solidFill>
              <a:latin typeface="Times New Roman" panose="02020603050405020304" pitchFamily="18" charset="0"/>
              <a:cs typeface="Times New Roman" panose="02020603050405020304" pitchFamily="18" charset="0"/>
            </a:rPr>
            <a:t>Fırsatlar</a:t>
          </a:r>
          <a:endParaRPr lang="tr-TR" sz="1800" b="1">
            <a:solidFill>
              <a:sysClr val="windowText" lastClr="000000"/>
            </a:solidFill>
            <a:latin typeface="Times New Roman" panose="02020603050405020304" pitchFamily="18" charset="0"/>
            <a:cs typeface="Times New Roman" panose="02020603050405020304" pitchFamily="18" charset="0"/>
          </a:endParaRPr>
        </a:p>
      </dgm:t>
    </dgm:pt>
    <dgm:pt modelId="{13FE80A8-AB7C-4BEC-9E24-6C2116B33232}" type="parTrans" cxnId="{9CFC251B-9035-4DDC-A785-BFA44BDAA203}">
      <dgm:prSet/>
      <dgm:spPr/>
      <dgm:t>
        <a:bodyPr/>
        <a:lstStyle/>
        <a:p>
          <a:endParaRPr lang="tr-TR"/>
        </a:p>
      </dgm:t>
    </dgm:pt>
    <dgm:pt modelId="{8EA158DE-37BE-4CC4-ACD4-873E37C4D5FD}" type="sibTrans" cxnId="{9CFC251B-9035-4DDC-A785-BFA44BDAA203}">
      <dgm:prSet/>
      <dgm:spPr/>
      <dgm:t>
        <a:bodyPr/>
        <a:lstStyle/>
        <a:p>
          <a:endParaRPr lang="tr-TR"/>
        </a:p>
      </dgm:t>
    </dgm:pt>
    <dgm:pt modelId="{808C3D91-AE59-49B8-82EE-B9B9B5ED46D2}">
      <dgm:prSet phldrT="[Metin]" custT="1"/>
      <dgm:spPr>
        <a:ln>
          <a:noFill/>
        </a:ln>
      </dgm:spPr>
      <dgm:t>
        <a:bodyPr/>
        <a:lstStyle/>
        <a:p>
          <a:r>
            <a:rPr lang="tr-TR" sz="1000">
              <a:latin typeface="Times New Roman" panose="02020603050405020304" pitchFamily="18" charset="0"/>
              <a:cs typeface="Times New Roman" panose="02020603050405020304" pitchFamily="18" charset="0"/>
            </a:rPr>
            <a:t>Artan doğal ürün talebi</a:t>
          </a:r>
        </a:p>
      </dgm:t>
    </dgm:pt>
    <dgm:pt modelId="{BAD5884B-DA85-4780-AD51-C3DF7D608A9B}" type="parTrans" cxnId="{766F43AA-466D-4031-801E-11B37AECBBDE}">
      <dgm:prSet/>
      <dgm:spPr/>
      <dgm:t>
        <a:bodyPr/>
        <a:lstStyle/>
        <a:p>
          <a:endParaRPr lang="tr-TR"/>
        </a:p>
      </dgm:t>
    </dgm:pt>
    <dgm:pt modelId="{3D3DEEB0-340A-4D1F-9E1D-5B3CC30BC1F9}" type="sibTrans" cxnId="{766F43AA-466D-4031-801E-11B37AECBBDE}">
      <dgm:prSet/>
      <dgm:spPr/>
      <dgm:t>
        <a:bodyPr/>
        <a:lstStyle/>
        <a:p>
          <a:endParaRPr lang="tr-TR"/>
        </a:p>
      </dgm:t>
    </dgm:pt>
    <dgm:pt modelId="{FFE8ACDA-781F-409B-9575-09143F495682}">
      <dgm:prSet phldrT="[Metin]" custT="1"/>
      <dgm:spPr>
        <a:ln>
          <a:noFill/>
        </a:ln>
      </dgm:spPr>
      <dgm:t>
        <a:bodyPr/>
        <a:lstStyle/>
        <a:p>
          <a:pPr algn="l"/>
          <a:r>
            <a:rPr lang="tr-TR" sz="1000">
              <a:latin typeface="Times New Roman" panose="02020603050405020304" pitchFamily="18" charset="0"/>
              <a:cs typeface="Times New Roman" panose="02020603050405020304" pitchFamily="18" charset="0"/>
            </a:rPr>
            <a:t>Üniversite desteği ve yerel iş birlikleri</a:t>
          </a:r>
        </a:p>
      </dgm:t>
    </dgm:pt>
    <dgm:pt modelId="{7415A16A-5CF3-4DDD-A539-817D2BC1083D}" type="parTrans" cxnId="{E4C13194-2871-4655-9288-6969B5059186}">
      <dgm:prSet/>
      <dgm:spPr/>
      <dgm:t>
        <a:bodyPr/>
        <a:lstStyle/>
        <a:p>
          <a:endParaRPr lang="tr-TR"/>
        </a:p>
      </dgm:t>
    </dgm:pt>
    <dgm:pt modelId="{2842BCCF-F918-41B1-B7A2-F5B1A267D41F}" type="sibTrans" cxnId="{E4C13194-2871-4655-9288-6969B5059186}">
      <dgm:prSet/>
      <dgm:spPr/>
      <dgm:t>
        <a:bodyPr/>
        <a:lstStyle/>
        <a:p>
          <a:endParaRPr lang="tr-TR"/>
        </a:p>
      </dgm:t>
    </dgm:pt>
    <dgm:pt modelId="{1A95756F-AFA2-47B0-8220-FCE0960072F8}">
      <dgm:prSet phldrT="[Metin]" custT="1"/>
      <dgm:spPr>
        <a:ln>
          <a:noFill/>
        </a:ln>
      </dgm:spPr>
      <dgm:t>
        <a:bodyPr/>
        <a:lstStyle/>
        <a:p>
          <a:pPr algn="l"/>
          <a:r>
            <a:rPr lang="tr-TR" sz="1000">
              <a:latin typeface="Times New Roman" panose="02020603050405020304" pitchFamily="18" charset="0"/>
              <a:cs typeface="Times New Roman" panose="02020603050405020304" pitchFamily="18" charset="0"/>
            </a:rPr>
            <a:t>Üretim altyapısı ve çeşitli ürün portföyü</a:t>
          </a:r>
          <a:endParaRPr lang="tr-TR" sz="1000" b="1">
            <a:latin typeface="Times New Roman" panose="02020603050405020304" pitchFamily="18" charset="0"/>
            <a:cs typeface="Times New Roman" panose="02020603050405020304" pitchFamily="18" charset="0"/>
          </a:endParaRPr>
        </a:p>
      </dgm:t>
    </dgm:pt>
    <dgm:pt modelId="{C1C7608A-F479-4160-A2AC-4D8688555D3A}" type="sibTrans" cxnId="{1F14C9A5-0E78-4B20-B2B5-192570BD891C}">
      <dgm:prSet/>
      <dgm:spPr/>
      <dgm:t>
        <a:bodyPr/>
        <a:lstStyle/>
        <a:p>
          <a:endParaRPr lang="tr-TR"/>
        </a:p>
      </dgm:t>
    </dgm:pt>
    <dgm:pt modelId="{5D87ED62-E02E-484B-98F3-48AC869ABF3D}" type="parTrans" cxnId="{1F14C9A5-0E78-4B20-B2B5-192570BD891C}">
      <dgm:prSet/>
      <dgm:spPr/>
      <dgm:t>
        <a:bodyPr/>
        <a:lstStyle/>
        <a:p>
          <a:endParaRPr lang="tr-TR"/>
        </a:p>
      </dgm:t>
    </dgm:pt>
    <dgm:pt modelId="{F1D7CA6F-B235-49B1-942E-A68609EBA4B6}">
      <dgm:prSet phldrT="[Metin]" custT="1"/>
      <dgm:spPr>
        <a:ln>
          <a:noFill/>
        </a:ln>
      </dgm:spPr>
      <dgm:t>
        <a:bodyPr/>
        <a:lstStyle/>
        <a:p>
          <a:pPr algn="l"/>
          <a:r>
            <a:rPr lang="tr-TR" sz="1000">
              <a:latin typeface="Times New Roman" panose="02020603050405020304" pitchFamily="18" charset="0"/>
              <a:cs typeface="Times New Roman" panose="02020603050405020304" pitchFamily="18" charset="0"/>
            </a:rPr>
            <a:t>Tanıtım ve ulusal görünürlük yetersizliği</a:t>
          </a:r>
        </a:p>
      </dgm:t>
    </dgm:pt>
    <dgm:pt modelId="{5AEE5307-F768-4E64-90CD-E4DA3FCCDC41}" type="parTrans" cxnId="{0E3178E4-3725-422D-A17C-53505D810B40}">
      <dgm:prSet/>
      <dgm:spPr/>
      <dgm:t>
        <a:bodyPr/>
        <a:lstStyle/>
        <a:p>
          <a:endParaRPr lang="tr-TR"/>
        </a:p>
      </dgm:t>
    </dgm:pt>
    <dgm:pt modelId="{F1E98FFE-CA07-4F66-800E-438B884CACA4}" type="sibTrans" cxnId="{0E3178E4-3725-422D-A17C-53505D810B40}">
      <dgm:prSet/>
      <dgm:spPr/>
      <dgm:t>
        <a:bodyPr/>
        <a:lstStyle/>
        <a:p>
          <a:endParaRPr lang="tr-TR"/>
        </a:p>
      </dgm:t>
    </dgm:pt>
    <dgm:pt modelId="{366F6ADE-5CF3-43A5-8434-8597930A7BAF}">
      <dgm:prSet phldrT="[Metin]" custT="1"/>
      <dgm:spPr>
        <a:ln>
          <a:noFill/>
        </a:ln>
      </dgm:spPr>
      <dgm:t>
        <a:bodyPr/>
        <a:lstStyle/>
        <a:p>
          <a:r>
            <a:rPr lang="tr-TR" sz="1000">
              <a:latin typeface="Times New Roman" panose="02020603050405020304" pitchFamily="18" charset="0"/>
              <a:cs typeface="Times New Roman" panose="02020603050405020304" pitchFamily="18" charset="0"/>
            </a:rPr>
            <a:t>Devlet destekli Ar-Ge programları</a:t>
          </a:r>
        </a:p>
      </dgm:t>
    </dgm:pt>
    <dgm:pt modelId="{7B12DB18-3CB5-4168-9C43-D3EA3C7B06BE}" type="parTrans" cxnId="{995F4E17-73C7-481D-AC77-C78B77062E02}">
      <dgm:prSet/>
      <dgm:spPr/>
      <dgm:t>
        <a:bodyPr/>
        <a:lstStyle/>
        <a:p>
          <a:endParaRPr lang="tr-TR"/>
        </a:p>
      </dgm:t>
    </dgm:pt>
    <dgm:pt modelId="{E0E8CCA6-30B1-4B73-A951-FA7E63B7C5EA}" type="sibTrans" cxnId="{995F4E17-73C7-481D-AC77-C78B77062E02}">
      <dgm:prSet/>
      <dgm:spPr/>
      <dgm:t>
        <a:bodyPr/>
        <a:lstStyle/>
        <a:p>
          <a:endParaRPr lang="tr-TR"/>
        </a:p>
      </dgm:t>
    </dgm:pt>
    <dgm:pt modelId="{DB2948A8-672C-4E28-AA6B-5572DE781F05}">
      <dgm:prSet phldrT="[Metin]" custT="1"/>
      <dgm:spPr>
        <a:ln>
          <a:noFill/>
        </a:ln>
      </dgm:spPr>
      <dgm:t>
        <a:bodyPr/>
        <a:lstStyle/>
        <a:p>
          <a:r>
            <a:rPr lang="tr-TR" sz="1000">
              <a:latin typeface="Times New Roman" panose="02020603050405020304" pitchFamily="18" charset="0"/>
              <a:cs typeface="Times New Roman" panose="02020603050405020304" pitchFamily="18" charset="0"/>
            </a:rPr>
            <a:t>Sektörde sertifikasyon ve mevzuat baskısı</a:t>
          </a:r>
        </a:p>
      </dgm:t>
    </dgm:pt>
    <dgm:pt modelId="{551E0FC1-E1A1-400C-9829-E91686CE48BE}" type="parTrans" cxnId="{66B2A7F8-EFB4-42A4-8AAB-791C5FB75593}">
      <dgm:prSet/>
      <dgm:spPr/>
      <dgm:t>
        <a:bodyPr/>
        <a:lstStyle/>
        <a:p>
          <a:endParaRPr lang="tr-TR"/>
        </a:p>
      </dgm:t>
    </dgm:pt>
    <dgm:pt modelId="{EEF6F4F4-421C-4443-BD2F-716B970EEACE}" type="sibTrans" cxnId="{66B2A7F8-EFB4-42A4-8AAB-791C5FB75593}">
      <dgm:prSet/>
      <dgm:spPr/>
      <dgm:t>
        <a:bodyPr/>
        <a:lstStyle/>
        <a:p>
          <a:endParaRPr lang="tr-TR"/>
        </a:p>
      </dgm:t>
    </dgm:pt>
    <dgm:pt modelId="{744807A3-5B8C-49EF-AAB3-3F14B3BC8C0E}" type="pres">
      <dgm:prSet presAssocID="{5EC44DA0-4BCF-4C30-A82B-6AE20FA67F36}" presName="cycleMatrixDiagram" presStyleCnt="0">
        <dgm:presLayoutVars>
          <dgm:chMax val="1"/>
          <dgm:dir/>
          <dgm:animLvl val="lvl"/>
          <dgm:resizeHandles val="exact"/>
        </dgm:presLayoutVars>
      </dgm:prSet>
      <dgm:spPr/>
      <dgm:t>
        <a:bodyPr/>
        <a:lstStyle/>
        <a:p>
          <a:endParaRPr lang="tr-TR"/>
        </a:p>
      </dgm:t>
    </dgm:pt>
    <dgm:pt modelId="{F0E4BB9F-5D88-43E1-9DC4-DF089C146F69}" type="pres">
      <dgm:prSet presAssocID="{5EC44DA0-4BCF-4C30-A82B-6AE20FA67F36}" presName="children" presStyleCnt="0"/>
      <dgm:spPr/>
    </dgm:pt>
    <dgm:pt modelId="{A1F6D21A-FDF4-44E9-B7A7-98A19821C8E5}" type="pres">
      <dgm:prSet presAssocID="{5EC44DA0-4BCF-4C30-A82B-6AE20FA67F36}" presName="child1group" presStyleCnt="0"/>
      <dgm:spPr/>
    </dgm:pt>
    <dgm:pt modelId="{C67EC79F-FDE1-428B-AEF0-34F4707223CA}" type="pres">
      <dgm:prSet presAssocID="{5EC44DA0-4BCF-4C30-A82B-6AE20FA67F36}" presName="child1" presStyleLbl="bgAcc1" presStyleIdx="0" presStyleCnt="4" custScaleX="150146" custScaleY="62053" custLinFactNeighborX="-19309" custLinFactNeighborY="13793"/>
      <dgm:spPr/>
      <dgm:t>
        <a:bodyPr/>
        <a:lstStyle/>
        <a:p>
          <a:endParaRPr lang="tr-TR"/>
        </a:p>
      </dgm:t>
    </dgm:pt>
    <dgm:pt modelId="{2C4FC0D0-18A9-4A76-9A62-172F122108AD}" type="pres">
      <dgm:prSet presAssocID="{5EC44DA0-4BCF-4C30-A82B-6AE20FA67F36}" presName="child1Text" presStyleLbl="bgAcc1" presStyleIdx="0" presStyleCnt="4">
        <dgm:presLayoutVars>
          <dgm:bulletEnabled val="1"/>
        </dgm:presLayoutVars>
      </dgm:prSet>
      <dgm:spPr/>
      <dgm:t>
        <a:bodyPr/>
        <a:lstStyle/>
        <a:p>
          <a:endParaRPr lang="tr-TR"/>
        </a:p>
      </dgm:t>
    </dgm:pt>
    <dgm:pt modelId="{C2BCBE59-90B8-4AB3-B6E7-96536374B1C8}" type="pres">
      <dgm:prSet presAssocID="{5EC44DA0-4BCF-4C30-A82B-6AE20FA67F36}" presName="child2group" presStyleCnt="0"/>
      <dgm:spPr/>
    </dgm:pt>
    <dgm:pt modelId="{924D52C2-4D39-4E05-9997-97D6B65413E9}" type="pres">
      <dgm:prSet presAssocID="{5EC44DA0-4BCF-4C30-A82B-6AE20FA67F36}" presName="child2" presStyleLbl="bgAcc1" presStyleIdx="1" presStyleCnt="4" custScaleX="134563" custScaleY="61805" custLinFactNeighborX="24938" custLinFactNeighborY="21528"/>
      <dgm:spPr/>
      <dgm:t>
        <a:bodyPr/>
        <a:lstStyle/>
        <a:p>
          <a:endParaRPr lang="tr-TR"/>
        </a:p>
      </dgm:t>
    </dgm:pt>
    <dgm:pt modelId="{66C648F5-C040-48FC-A53D-D78C89E95C88}" type="pres">
      <dgm:prSet presAssocID="{5EC44DA0-4BCF-4C30-A82B-6AE20FA67F36}" presName="child2Text" presStyleLbl="bgAcc1" presStyleIdx="1" presStyleCnt="4">
        <dgm:presLayoutVars>
          <dgm:bulletEnabled val="1"/>
        </dgm:presLayoutVars>
      </dgm:prSet>
      <dgm:spPr/>
      <dgm:t>
        <a:bodyPr/>
        <a:lstStyle/>
        <a:p>
          <a:endParaRPr lang="tr-TR"/>
        </a:p>
      </dgm:t>
    </dgm:pt>
    <dgm:pt modelId="{F07C8E26-D653-4D72-BD8B-553726E3AB53}" type="pres">
      <dgm:prSet presAssocID="{5EC44DA0-4BCF-4C30-A82B-6AE20FA67F36}" presName="child3group" presStyleCnt="0"/>
      <dgm:spPr/>
    </dgm:pt>
    <dgm:pt modelId="{F00804FA-9E40-4C4F-B214-07CFA43E7536}" type="pres">
      <dgm:prSet presAssocID="{5EC44DA0-4BCF-4C30-A82B-6AE20FA67F36}" presName="child3" presStyleLbl="bgAcc1" presStyleIdx="2" presStyleCnt="4" custScaleX="137158" custScaleY="84374" custLinFactNeighborX="18011" custLinFactNeighborY="-20833"/>
      <dgm:spPr/>
      <dgm:t>
        <a:bodyPr/>
        <a:lstStyle/>
        <a:p>
          <a:endParaRPr lang="tr-TR"/>
        </a:p>
      </dgm:t>
    </dgm:pt>
    <dgm:pt modelId="{380E041B-7342-4E46-8E92-0AB138B6AAF8}" type="pres">
      <dgm:prSet presAssocID="{5EC44DA0-4BCF-4C30-A82B-6AE20FA67F36}" presName="child3Text" presStyleLbl="bgAcc1" presStyleIdx="2" presStyleCnt="4">
        <dgm:presLayoutVars>
          <dgm:bulletEnabled val="1"/>
        </dgm:presLayoutVars>
      </dgm:prSet>
      <dgm:spPr/>
      <dgm:t>
        <a:bodyPr/>
        <a:lstStyle/>
        <a:p>
          <a:endParaRPr lang="tr-TR"/>
        </a:p>
      </dgm:t>
    </dgm:pt>
    <dgm:pt modelId="{328F3FB1-3DF2-4392-9070-702CAD3DE8A8}" type="pres">
      <dgm:prSet presAssocID="{5EC44DA0-4BCF-4C30-A82B-6AE20FA67F36}" presName="child4group" presStyleCnt="0"/>
      <dgm:spPr/>
    </dgm:pt>
    <dgm:pt modelId="{9F1B1C85-7CD2-456D-83CF-177A7876C5BA}" type="pres">
      <dgm:prSet presAssocID="{5EC44DA0-4BCF-4C30-A82B-6AE20FA67F36}" presName="child4" presStyleLbl="bgAcc1" presStyleIdx="3" presStyleCnt="4" custScaleX="124125" custScaleY="70487" custLinFactNeighborX="-34910" custLinFactNeighborY="-25374"/>
      <dgm:spPr/>
      <dgm:t>
        <a:bodyPr/>
        <a:lstStyle/>
        <a:p>
          <a:endParaRPr lang="tr-TR"/>
        </a:p>
      </dgm:t>
    </dgm:pt>
    <dgm:pt modelId="{CA9A522F-7EAD-4117-A518-4FDBCA215E01}" type="pres">
      <dgm:prSet presAssocID="{5EC44DA0-4BCF-4C30-A82B-6AE20FA67F36}" presName="child4Text" presStyleLbl="bgAcc1" presStyleIdx="3" presStyleCnt="4">
        <dgm:presLayoutVars>
          <dgm:bulletEnabled val="1"/>
        </dgm:presLayoutVars>
      </dgm:prSet>
      <dgm:spPr/>
      <dgm:t>
        <a:bodyPr/>
        <a:lstStyle/>
        <a:p>
          <a:endParaRPr lang="tr-TR"/>
        </a:p>
      </dgm:t>
    </dgm:pt>
    <dgm:pt modelId="{2AF819F2-D1D5-42FE-8AA5-17EB4698FE56}" type="pres">
      <dgm:prSet presAssocID="{5EC44DA0-4BCF-4C30-A82B-6AE20FA67F36}" presName="childPlaceholder" presStyleCnt="0"/>
      <dgm:spPr/>
    </dgm:pt>
    <dgm:pt modelId="{0F2ED41C-BEAD-4E72-A576-01BE40C57C3D}" type="pres">
      <dgm:prSet presAssocID="{5EC44DA0-4BCF-4C30-A82B-6AE20FA67F36}" presName="circle" presStyleCnt="0"/>
      <dgm:spPr/>
    </dgm:pt>
    <dgm:pt modelId="{19C1CE7E-CD1E-4EAB-9A47-85E6D5FDD516}" type="pres">
      <dgm:prSet presAssocID="{5EC44DA0-4BCF-4C30-A82B-6AE20FA67F36}" presName="quadrant1" presStyleLbl="node1" presStyleIdx="0" presStyleCnt="4">
        <dgm:presLayoutVars>
          <dgm:chMax val="1"/>
          <dgm:bulletEnabled val="1"/>
        </dgm:presLayoutVars>
      </dgm:prSet>
      <dgm:spPr/>
      <dgm:t>
        <a:bodyPr/>
        <a:lstStyle/>
        <a:p>
          <a:endParaRPr lang="tr-TR"/>
        </a:p>
      </dgm:t>
    </dgm:pt>
    <dgm:pt modelId="{1F47EC3D-C013-4969-B107-07FAD03362A4}" type="pres">
      <dgm:prSet presAssocID="{5EC44DA0-4BCF-4C30-A82B-6AE20FA67F36}" presName="quadrant2" presStyleLbl="node1" presStyleIdx="1" presStyleCnt="4">
        <dgm:presLayoutVars>
          <dgm:chMax val="1"/>
          <dgm:bulletEnabled val="1"/>
        </dgm:presLayoutVars>
      </dgm:prSet>
      <dgm:spPr/>
      <dgm:t>
        <a:bodyPr/>
        <a:lstStyle/>
        <a:p>
          <a:endParaRPr lang="tr-TR"/>
        </a:p>
      </dgm:t>
    </dgm:pt>
    <dgm:pt modelId="{4CCC8DD4-AC93-4B91-87A9-D4A47011CF7F}" type="pres">
      <dgm:prSet presAssocID="{5EC44DA0-4BCF-4C30-A82B-6AE20FA67F36}" presName="quadrant3" presStyleLbl="node1" presStyleIdx="2" presStyleCnt="4">
        <dgm:presLayoutVars>
          <dgm:chMax val="1"/>
          <dgm:bulletEnabled val="1"/>
        </dgm:presLayoutVars>
      </dgm:prSet>
      <dgm:spPr/>
      <dgm:t>
        <a:bodyPr/>
        <a:lstStyle/>
        <a:p>
          <a:endParaRPr lang="tr-TR"/>
        </a:p>
      </dgm:t>
    </dgm:pt>
    <dgm:pt modelId="{077ED487-045F-446B-A446-36A888235E38}" type="pres">
      <dgm:prSet presAssocID="{5EC44DA0-4BCF-4C30-A82B-6AE20FA67F36}" presName="quadrant4" presStyleLbl="node1" presStyleIdx="3" presStyleCnt="4">
        <dgm:presLayoutVars>
          <dgm:chMax val="1"/>
          <dgm:bulletEnabled val="1"/>
        </dgm:presLayoutVars>
      </dgm:prSet>
      <dgm:spPr/>
      <dgm:t>
        <a:bodyPr/>
        <a:lstStyle/>
        <a:p>
          <a:endParaRPr lang="tr-TR"/>
        </a:p>
      </dgm:t>
    </dgm:pt>
    <dgm:pt modelId="{14C26469-C540-4515-881D-9BC29CB693DC}" type="pres">
      <dgm:prSet presAssocID="{5EC44DA0-4BCF-4C30-A82B-6AE20FA67F36}" presName="quadrantPlaceholder" presStyleCnt="0"/>
      <dgm:spPr/>
    </dgm:pt>
    <dgm:pt modelId="{FD026C37-2F27-4311-ADBB-8D6591A808F9}" type="pres">
      <dgm:prSet presAssocID="{5EC44DA0-4BCF-4C30-A82B-6AE20FA67F36}" presName="center1" presStyleLbl="fgShp" presStyleIdx="0" presStyleCnt="2"/>
      <dgm:spPr/>
    </dgm:pt>
    <dgm:pt modelId="{16A69720-78E9-42EA-AFFE-577D9A5C1022}" type="pres">
      <dgm:prSet presAssocID="{5EC44DA0-4BCF-4C30-A82B-6AE20FA67F36}" presName="center2" presStyleLbl="fgShp" presStyleIdx="1" presStyleCnt="2"/>
      <dgm:spPr/>
    </dgm:pt>
  </dgm:ptLst>
  <dgm:cxnLst>
    <dgm:cxn modelId="{3A982771-992E-45CD-BC1A-4ABFF9A30A50}" type="presOf" srcId="{366F6ADE-5CF3-43A5-8434-8597930A7BAF}" destId="{CA9A522F-7EAD-4117-A518-4FDBCA215E01}" srcOrd="1" destOrd="1" presId="urn:microsoft.com/office/officeart/2005/8/layout/cycle4#1"/>
    <dgm:cxn modelId="{9C20EF23-197E-4B18-B409-CDD4DE2FB635}" type="presOf" srcId="{A0884FFB-18B8-44E9-A445-9BE35C805C0A}" destId="{924D52C2-4D39-4E05-9997-97D6B65413E9}" srcOrd="0" destOrd="0" presId="urn:microsoft.com/office/officeart/2005/8/layout/cycle4#1"/>
    <dgm:cxn modelId="{5B5F703D-4B80-4006-912E-105C713F9171}" srcId="{528B39A6-BAC3-4533-BD37-F8EDF7CF8921}" destId="{27EB7D98-34CC-4DC0-95BD-D7CAE6F1E6BA}" srcOrd="0" destOrd="0" parTransId="{8EE56325-E424-4A48-8CFC-1DC1EF576217}" sibTransId="{BB5993B4-80F8-41E5-819C-DBD6B2980B1B}"/>
    <dgm:cxn modelId="{766F43AA-466D-4031-801E-11B37AECBBDE}" srcId="{C43BF478-B3E1-4795-AC9F-2519F20B2E66}" destId="{808C3D91-AE59-49B8-82EE-B9B9B5ED46D2}" srcOrd="0" destOrd="0" parTransId="{BAD5884B-DA85-4780-AD51-C3DF7D608A9B}" sibTransId="{3D3DEEB0-340A-4D1F-9E1D-5B3CC30BC1F9}"/>
    <dgm:cxn modelId="{E4C13194-2871-4655-9288-6969B5059186}" srcId="{747D012E-8944-41C0-975B-7F4D31C93AAB}" destId="{FFE8ACDA-781F-409B-9575-09143F495682}" srcOrd="1" destOrd="0" parTransId="{7415A16A-5CF3-4DDD-A539-817D2BC1083D}" sibTransId="{2842BCCF-F918-41B1-B7A2-F5B1A267D41F}"/>
    <dgm:cxn modelId="{1F14C9A5-0E78-4B20-B2B5-192570BD891C}" srcId="{747D012E-8944-41C0-975B-7F4D31C93AAB}" destId="{1A95756F-AFA2-47B0-8220-FCE0960072F8}" srcOrd="0" destOrd="0" parTransId="{5D87ED62-E02E-484B-98F3-48AC869ABF3D}" sibTransId="{C1C7608A-F479-4160-A2AC-4D8688555D3A}"/>
    <dgm:cxn modelId="{EFD6ED1F-729C-418A-B2FD-D5E0C0FFAD1D}" type="presOf" srcId="{FFE8ACDA-781F-409B-9575-09143F495682}" destId="{2C4FC0D0-18A9-4A76-9A62-172F122108AD}" srcOrd="1" destOrd="1" presId="urn:microsoft.com/office/officeart/2005/8/layout/cycle4#1"/>
    <dgm:cxn modelId="{3802EF78-528D-416F-AB4B-631C60AB7757}" type="presOf" srcId="{27EB7D98-34CC-4DC0-95BD-D7CAE6F1E6BA}" destId="{380E041B-7342-4E46-8E92-0AB138B6AAF8}" srcOrd="1" destOrd="0" presId="urn:microsoft.com/office/officeart/2005/8/layout/cycle4#1"/>
    <dgm:cxn modelId="{1A5AC08A-5FD2-4144-8DBF-160281EA4ED4}" type="presOf" srcId="{808C3D91-AE59-49B8-82EE-B9B9B5ED46D2}" destId="{CA9A522F-7EAD-4117-A518-4FDBCA215E01}" srcOrd="1" destOrd="0" presId="urn:microsoft.com/office/officeart/2005/8/layout/cycle4#1"/>
    <dgm:cxn modelId="{9AE197B3-01EF-4D93-B666-8B4647586097}" srcId="{5EC44DA0-4BCF-4C30-A82B-6AE20FA67F36}" destId="{AB2F1B44-C84B-4003-B113-8D4D782C0022}" srcOrd="1" destOrd="0" parTransId="{FD36CE6B-9936-45AE-97D3-3C302C70E89A}" sibTransId="{3443503F-E899-4D2A-A177-BE6A2FE019B7}"/>
    <dgm:cxn modelId="{E9C04DA0-0494-4677-8420-E9006346C8E1}" srcId="{AB2F1B44-C84B-4003-B113-8D4D782C0022}" destId="{A0884FFB-18B8-44E9-A445-9BE35C805C0A}" srcOrd="0" destOrd="0" parTransId="{39D76547-0907-4F0A-A609-BD45E77EC224}" sibTransId="{9461C624-9C2D-45FE-985E-8309D31FA6E0}"/>
    <dgm:cxn modelId="{0FBA6507-6312-4A5D-A884-06CD140A6595}" type="presOf" srcId="{FFE8ACDA-781F-409B-9575-09143F495682}" destId="{C67EC79F-FDE1-428B-AEF0-34F4707223CA}" srcOrd="0" destOrd="1" presId="urn:microsoft.com/office/officeart/2005/8/layout/cycle4#1"/>
    <dgm:cxn modelId="{0E3178E4-3725-422D-A17C-53505D810B40}" srcId="{AB2F1B44-C84B-4003-B113-8D4D782C0022}" destId="{F1D7CA6F-B235-49B1-942E-A68609EBA4B6}" srcOrd="1" destOrd="0" parTransId="{5AEE5307-F768-4E64-90CD-E4DA3FCCDC41}" sibTransId="{F1E98FFE-CA07-4F66-800E-438B884CACA4}"/>
    <dgm:cxn modelId="{3D805341-8842-452B-A01A-EB6DDC2E9158}" type="presOf" srcId="{F1D7CA6F-B235-49B1-942E-A68609EBA4B6}" destId="{66C648F5-C040-48FC-A53D-D78C89E95C88}" srcOrd="1" destOrd="1" presId="urn:microsoft.com/office/officeart/2005/8/layout/cycle4#1"/>
    <dgm:cxn modelId="{5F69FEFD-8886-49D6-87BD-EE55DEEBC335}" type="presOf" srcId="{F1D7CA6F-B235-49B1-942E-A68609EBA4B6}" destId="{924D52C2-4D39-4E05-9997-97D6B65413E9}" srcOrd="0" destOrd="1" presId="urn:microsoft.com/office/officeart/2005/8/layout/cycle4#1"/>
    <dgm:cxn modelId="{FFAACAB9-DA97-4DCF-B3AB-AB2AC0DE7850}" srcId="{5EC44DA0-4BCF-4C30-A82B-6AE20FA67F36}" destId="{747D012E-8944-41C0-975B-7F4D31C93AAB}" srcOrd="0" destOrd="0" parTransId="{9F10E915-3C38-4B4B-AF6F-F877B8FA5337}" sibTransId="{C07173A2-CB92-4057-8165-EFA139A2A2CF}"/>
    <dgm:cxn modelId="{66B2A7F8-EFB4-42A4-8AAB-791C5FB75593}" srcId="{528B39A6-BAC3-4533-BD37-F8EDF7CF8921}" destId="{DB2948A8-672C-4E28-AA6B-5572DE781F05}" srcOrd="1" destOrd="0" parTransId="{551E0FC1-E1A1-400C-9829-E91686CE48BE}" sibTransId="{EEF6F4F4-421C-4443-BD2F-716B970EEACE}"/>
    <dgm:cxn modelId="{EF33A3AD-A91C-4C0E-A482-11BBE886080B}" type="presOf" srcId="{747D012E-8944-41C0-975B-7F4D31C93AAB}" destId="{19C1CE7E-CD1E-4EAB-9A47-85E6D5FDD516}" srcOrd="0" destOrd="0" presId="urn:microsoft.com/office/officeart/2005/8/layout/cycle4#1"/>
    <dgm:cxn modelId="{995F4E17-73C7-481D-AC77-C78B77062E02}" srcId="{C43BF478-B3E1-4795-AC9F-2519F20B2E66}" destId="{366F6ADE-5CF3-43A5-8434-8597930A7BAF}" srcOrd="1" destOrd="0" parTransId="{7B12DB18-3CB5-4168-9C43-D3EA3C7B06BE}" sibTransId="{E0E8CCA6-30B1-4B73-A951-FA7E63B7C5EA}"/>
    <dgm:cxn modelId="{CF02F1F4-AF87-465B-870A-5A221ED4409C}" type="presOf" srcId="{A0884FFB-18B8-44E9-A445-9BE35C805C0A}" destId="{66C648F5-C040-48FC-A53D-D78C89E95C88}" srcOrd="1" destOrd="0" presId="urn:microsoft.com/office/officeart/2005/8/layout/cycle4#1"/>
    <dgm:cxn modelId="{03ADA0CF-8E7F-43E7-9F15-EBFD14643F33}" type="presOf" srcId="{1A95756F-AFA2-47B0-8220-FCE0960072F8}" destId="{C67EC79F-FDE1-428B-AEF0-34F4707223CA}" srcOrd="0" destOrd="0" presId="urn:microsoft.com/office/officeart/2005/8/layout/cycle4#1"/>
    <dgm:cxn modelId="{0C8C9B8F-E58C-47C9-8A3E-CC098FC8D12D}" type="presOf" srcId="{528B39A6-BAC3-4533-BD37-F8EDF7CF8921}" destId="{4CCC8DD4-AC93-4B91-87A9-D4A47011CF7F}" srcOrd="0" destOrd="0" presId="urn:microsoft.com/office/officeart/2005/8/layout/cycle4#1"/>
    <dgm:cxn modelId="{6E91212E-8FA6-4FF3-8390-BAE21AAEEF8F}" type="presOf" srcId="{27EB7D98-34CC-4DC0-95BD-D7CAE6F1E6BA}" destId="{F00804FA-9E40-4C4F-B214-07CFA43E7536}" srcOrd="0" destOrd="0" presId="urn:microsoft.com/office/officeart/2005/8/layout/cycle4#1"/>
    <dgm:cxn modelId="{C7E63DB1-F0C1-48F3-A12A-825B6671AD42}" type="presOf" srcId="{5EC44DA0-4BCF-4C30-A82B-6AE20FA67F36}" destId="{744807A3-5B8C-49EF-AAB3-3F14B3BC8C0E}" srcOrd="0" destOrd="0" presId="urn:microsoft.com/office/officeart/2005/8/layout/cycle4#1"/>
    <dgm:cxn modelId="{DE8DA714-B2C4-4E4F-BD0E-3D5ECC33CC83}" type="presOf" srcId="{366F6ADE-5CF3-43A5-8434-8597930A7BAF}" destId="{9F1B1C85-7CD2-456D-83CF-177A7876C5BA}" srcOrd="0" destOrd="1" presId="urn:microsoft.com/office/officeart/2005/8/layout/cycle4#1"/>
    <dgm:cxn modelId="{4B6CF5B4-E847-458D-856A-79271F930046}" type="presOf" srcId="{DB2948A8-672C-4E28-AA6B-5572DE781F05}" destId="{380E041B-7342-4E46-8E92-0AB138B6AAF8}" srcOrd="1" destOrd="1" presId="urn:microsoft.com/office/officeart/2005/8/layout/cycle4#1"/>
    <dgm:cxn modelId="{B36993D9-C50D-4A12-8ADA-EA1D0501E70C}" type="presOf" srcId="{AB2F1B44-C84B-4003-B113-8D4D782C0022}" destId="{1F47EC3D-C013-4969-B107-07FAD03362A4}" srcOrd="0" destOrd="0" presId="urn:microsoft.com/office/officeart/2005/8/layout/cycle4#1"/>
    <dgm:cxn modelId="{D04AF8B6-F97D-495E-B546-695144002CD7}" type="presOf" srcId="{DB2948A8-672C-4E28-AA6B-5572DE781F05}" destId="{F00804FA-9E40-4C4F-B214-07CFA43E7536}" srcOrd="0" destOrd="1" presId="urn:microsoft.com/office/officeart/2005/8/layout/cycle4#1"/>
    <dgm:cxn modelId="{9CFC251B-9035-4DDC-A785-BFA44BDAA203}" srcId="{5EC44DA0-4BCF-4C30-A82B-6AE20FA67F36}" destId="{C43BF478-B3E1-4795-AC9F-2519F20B2E66}" srcOrd="3" destOrd="0" parTransId="{13FE80A8-AB7C-4BEC-9E24-6C2116B33232}" sibTransId="{8EA158DE-37BE-4CC4-ACD4-873E37C4D5FD}"/>
    <dgm:cxn modelId="{8156695D-1977-4AF5-9FFF-EDCAE9A103B4}" type="presOf" srcId="{C43BF478-B3E1-4795-AC9F-2519F20B2E66}" destId="{077ED487-045F-446B-A446-36A888235E38}" srcOrd="0" destOrd="0" presId="urn:microsoft.com/office/officeart/2005/8/layout/cycle4#1"/>
    <dgm:cxn modelId="{0CD3C46B-EE9F-4087-AC00-090D9E7EE7E6}" type="presOf" srcId="{808C3D91-AE59-49B8-82EE-B9B9B5ED46D2}" destId="{9F1B1C85-7CD2-456D-83CF-177A7876C5BA}" srcOrd="0" destOrd="0" presId="urn:microsoft.com/office/officeart/2005/8/layout/cycle4#1"/>
    <dgm:cxn modelId="{6759E7E0-8F30-4D05-A856-0444132F507C}" type="presOf" srcId="{1A95756F-AFA2-47B0-8220-FCE0960072F8}" destId="{2C4FC0D0-18A9-4A76-9A62-172F122108AD}" srcOrd="1" destOrd="0" presId="urn:microsoft.com/office/officeart/2005/8/layout/cycle4#1"/>
    <dgm:cxn modelId="{F551FFD4-D1FE-45A3-B513-E222DD7D2581}" srcId="{5EC44DA0-4BCF-4C30-A82B-6AE20FA67F36}" destId="{528B39A6-BAC3-4533-BD37-F8EDF7CF8921}" srcOrd="2" destOrd="0" parTransId="{807C4C1D-C966-4562-BA4C-B33ED4419ECE}" sibTransId="{A80AE510-00A8-48D8-B803-D4F2CFE0BDE0}"/>
    <dgm:cxn modelId="{1A0061EE-A033-4077-B751-A268D7A9F67F}" type="presParOf" srcId="{744807A3-5B8C-49EF-AAB3-3F14B3BC8C0E}" destId="{F0E4BB9F-5D88-43E1-9DC4-DF089C146F69}" srcOrd="0" destOrd="0" presId="urn:microsoft.com/office/officeart/2005/8/layout/cycle4#1"/>
    <dgm:cxn modelId="{D21A4CED-90F0-440C-9302-4505B0F1156F}" type="presParOf" srcId="{F0E4BB9F-5D88-43E1-9DC4-DF089C146F69}" destId="{A1F6D21A-FDF4-44E9-B7A7-98A19821C8E5}" srcOrd="0" destOrd="0" presId="urn:microsoft.com/office/officeart/2005/8/layout/cycle4#1"/>
    <dgm:cxn modelId="{2541CA5D-A245-4BFF-A346-D5A4B6600065}" type="presParOf" srcId="{A1F6D21A-FDF4-44E9-B7A7-98A19821C8E5}" destId="{C67EC79F-FDE1-428B-AEF0-34F4707223CA}" srcOrd="0" destOrd="0" presId="urn:microsoft.com/office/officeart/2005/8/layout/cycle4#1"/>
    <dgm:cxn modelId="{994C3105-782B-4718-8909-96AD8FAE8F2F}" type="presParOf" srcId="{A1F6D21A-FDF4-44E9-B7A7-98A19821C8E5}" destId="{2C4FC0D0-18A9-4A76-9A62-172F122108AD}" srcOrd="1" destOrd="0" presId="urn:microsoft.com/office/officeart/2005/8/layout/cycle4#1"/>
    <dgm:cxn modelId="{8E994C22-CEDD-4F36-AF15-CB82CE42D6A8}" type="presParOf" srcId="{F0E4BB9F-5D88-43E1-9DC4-DF089C146F69}" destId="{C2BCBE59-90B8-4AB3-B6E7-96536374B1C8}" srcOrd="1" destOrd="0" presId="urn:microsoft.com/office/officeart/2005/8/layout/cycle4#1"/>
    <dgm:cxn modelId="{A50F6474-DC6E-4A29-BA52-3B70ACA11856}" type="presParOf" srcId="{C2BCBE59-90B8-4AB3-B6E7-96536374B1C8}" destId="{924D52C2-4D39-4E05-9997-97D6B65413E9}" srcOrd="0" destOrd="0" presId="urn:microsoft.com/office/officeart/2005/8/layout/cycle4#1"/>
    <dgm:cxn modelId="{2F4693A0-5DE7-4174-AB95-5A74109ADA96}" type="presParOf" srcId="{C2BCBE59-90B8-4AB3-B6E7-96536374B1C8}" destId="{66C648F5-C040-48FC-A53D-D78C89E95C88}" srcOrd="1" destOrd="0" presId="urn:microsoft.com/office/officeart/2005/8/layout/cycle4#1"/>
    <dgm:cxn modelId="{E847EE07-61F5-46BA-ADD5-7CD0314DEC62}" type="presParOf" srcId="{F0E4BB9F-5D88-43E1-9DC4-DF089C146F69}" destId="{F07C8E26-D653-4D72-BD8B-553726E3AB53}" srcOrd="2" destOrd="0" presId="urn:microsoft.com/office/officeart/2005/8/layout/cycle4#1"/>
    <dgm:cxn modelId="{BEB7116B-B2AD-4349-BDFB-F5C859CCE52A}" type="presParOf" srcId="{F07C8E26-D653-4D72-BD8B-553726E3AB53}" destId="{F00804FA-9E40-4C4F-B214-07CFA43E7536}" srcOrd="0" destOrd="0" presId="urn:microsoft.com/office/officeart/2005/8/layout/cycle4#1"/>
    <dgm:cxn modelId="{86F02608-2AF1-4710-8BD3-8E7B3F4FF485}" type="presParOf" srcId="{F07C8E26-D653-4D72-BD8B-553726E3AB53}" destId="{380E041B-7342-4E46-8E92-0AB138B6AAF8}" srcOrd="1" destOrd="0" presId="urn:microsoft.com/office/officeart/2005/8/layout/cycle4#1"/>
    <dgm:cxn modelId="{9F8C568E-056C-4358-AA98-86BA9154C24C}" type="presParOf" srcId="{F0E4BB9F-5D88-43E1-9DC4-DF089C146F69}" destId="{328F3FB1-3DF2-4392-9070-702CAD3DE8A8}" srcOrd="3" destOrd="0" presId="urn:microsoft.com/office/officeart/2005/8/layout/cycle4#1"/>
    <dgm:cxn modelId="{79C9B622-D65C-4AB3-A9F5-7861B7A6C4C3}" type="presParOf" srcId="{328F3FB1-3DF2-4392-9070-702CAD3DE8A8}" destId="{9F1B1C85-7CD2-456D-83CF-177A7876C5BA}" srcOrd="0" destOrd="0" presId="urn:microsoft.com/office/officeart/2005/8/layout/cycle4#1"/>
    <dgm:cxn modelId="{93AD01C9-D5CE-4844-A594-53DCDF1DBAB7}" type="presParOf" srcId="{328F3FB1-3DF2-4392-9070-702CAD3DE8A8}" destId="{CA9A522F-7EAD-4117-A518-4FDBCA215E01}" srcOrd="1" destOrd="0" presId="urn:microsoft.com/office/officeart/2005/8/layout/cycle4#1"/>
    <dgm:cxn modelId="{49CB77EC-1E3A-4988-8929-F232835BCABD}" type="presParOf" srcId="{F0E4BB9F-5D88-43E1-9DC4-DF089C146F69}" destId="{2AF819F2-D1D5-42FE-8AA5-17EB4698FE56}" srcOrd="4" destOrd="0" presId="urn:microsoft.com/office/officeart/2005/8/layout/cycle4#1"/>
    <dgm:cxn modelId="{3225FDA7-8B09-4DDE-84BD-7BAA5D5351CF}" type="presParOf" srcId="{744807A3-5B8C-49EF-AAB3-3F14B3BC8C0E}" destId="{0F2ED41C-BEAD-4E72-A576-01BE40C57C3D}" srcOrd="1" destOrd="0" presId="urn:microsoft.com/office/officeart/2005/8/layout/cycle4#1"/>
    <dgm:cxn modelId="{84CC5E8A-5BBD-46BC-ABD3-82C59C5CC5E6}" type="presParOf" srcId="{0F2ED41C-BEAD-4E72-A576-01BE40C57C3D}" destId="{19C1CE7E-CD1E-4EAB-9A47-85E6D5FDD516}" srcOrd="0" destOrd="0" presId="urn:microsoft.com/office/officeart/2005/8/layout/cycle4#1"/>
    <dgm:cxn modelId="{A4A2D7F7-E57F-4977-8039-647B1E3C6B95}" type="presParOf" srcId="{0F2ED41C-BEAD-4E72-A576-01BE40C57C3D}" destId="{1F47EC3D-C013-4969-B107-07FAD03362A4}" srcOrd="1" destOrd="0" presId="urn:microsoft.com/office/officeart/2005/8/layout/cycle4#1"/>
    <dgm:cxn modelId="{5EBB4480-46A1-4A2D-8C00-4EA1B6E40ADA}" type="presParOf" srcId="{0F2ED41C-BEAD-4E72-A576-01BE40C57C3D}" destId="{4CCC8DD4-AC93-4B91-87A9-D4A47011CF7F}" srcOrd="2" destOrd="0" presId="urn:microsoft.com/office/officeart/2005/8/layout/cycle4#1"/>
    <dgm:cxn modelId="{D4B7DE0A-8953-4655-A7FF-60603BC7B134}" type="presParOf" srcId="{0F2ED41C-BEAD-4E72-A576-01BE40C57C3D}" destId="{077ED487-045F-446B-A446-36A888235E38}" srcOrd="3" destOrd="0" presId="urn:microsoft.com/office/officeart/2005/8/layout/cycle4#1"/>
    <dgm:cxn modelId="{0B30E5C7-5F4C-4ADF-9AD5-F3FB5E79FA02}" type="presParOf" srcId="{0F2ED41C-BEAD-4E72-A576-01BE40C57C3D}" destId="{14C26469-C540-4515-881D-9BC29CB693DC}" srcOrd="4" destOrd="0" presId="urn:microsoft.com/office/officeart/2005/8/layout/cycle4#1"/>
    <dgm:cxn modelId="{8777BA04-AA68-41F9-9DED-8316542A0AC8}" type="presParOf" srcId="{744807A3-5B8C-49EF-AAB3-3F14B3BC8C0E}" destId="{FD026C37-2F27-4311-ADBB-8D6591A808F9}" srcOrd="2" destOrd="0" presId="urn:microsoft.com/office/officeart/2005/8/layout/cycle4#1"/>
    <dgm:cxn modelId="{3F6C9B85-C413-46F7-A14F-5CF170B1DDB9}" type="presParOf" srcId="{744807A3-5B8C-49EF-AAB3-3F14B3BC8C0E}" destId="{16A69720-78E9-42EA-AFFE-577D9A5C1022}" srcOrd="3" destOrd="0" presId="urn:microsoft.com/office/officeart/2005/8/layout/cycle4#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0804FA-9E40-4C4F-B214-07CFA43E7536}">
      <dsp:nvSpPr>
        <dsp:cNvPr id="0" name=""/>
        <dsp:cNvSpPr/>
      </dsp:nvSpPr>
      <dsp:spPr>
        <a:xfrm>
          <a:off x="3494954" y="2188854"/>
          <a:ext cx="2323355" cy="925819"/>
        </a:xfrm>
        <a:prstGeom prst="roundRect">
          <a:avLst>
            <a:gd name="adj" fmla="val 10000"/>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Hammadde temininde dışa bağımlılık</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Sektörde sertifikasyon ve mevzuat baskısı</a:t>
          </a:r>
        </a:p>
      </dsp:txBody>
      <dsp:txXfrm>
        <a:off x="4212297" y="2440645"/>
        <a:ext cx="1585674" cy="653690"/>
      </dsp:txXfrm>
    </dsp:sp>
    <dsp:sp modelId="{9F1B1C85-7CD2-456D-83CF-177A7876C5BA}">
      <dsp:nvSpPr>
        <dsp:cNvPr id="0" name=""/>
        <dsp:cNvSpPr/>
      </dsp:nvSpPr>
      <dsp:spPr>
        <a:xfrm>
          <a:off x="0" y="2215216"/>
          <a:ext cx="2102585" cy="773439"/>
        </a:xfrm>
        <a:prstGeom prst="roundRect">
          <a:avLst>
            <a:gd name="adj" fmla="val 10000"/>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Artan doğal ürün talebi</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Devlet destekli Ar-Ge programları</a:t>
          </a:r>
        </a:p>
      </dsp:txBody>
      <dsp:txXfrm>
        <a:off x="16990" y="2425566"/>
        <a:ext cx="1437829" cy="546099"/>
      </dsp:txXfrm>
    </dsp:sp>
    <dsp:sp modelId="{924D52C2-4D39-4E05-9997-97D6B65413E9}">
      <dsp:nvSpPr>
        <dsp:cNvPr id="0" name=""/>
        <dsp:cNvSpPr/>
      </dsp:nvSpPr>
      <dsp:spPr>
        <a:xfrm>
          <a:off x="3549902" y="445775"/>
          <a:ext cx="2279397" cy="678173"/>
        </a:xfrm>
        <a:prstGeom prst="roundRect">
          <a:avLst>
            <a:gd name="adj" fmla="val 10000"/>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İnsan kaynağında uzmanlaşma eksiklikleri</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Tanıtım ve ulusal görünürlük yetersizliği</a:t>
          </a:r>
        </a:p>
      </dsp:txBody>
      <dsp:txXfrm>
        <a:off x="4248618" y="460672"/>
        <a:ext cx="1565784" cy="478836"/>
      </dsp:txXfrm>
    </dsp:sp>
    <dsp:sp modelId="{C67EC79F-FDE1-428B-AEF0-34F4707223CA}">
      <dsp:nvSpPr>
        <dsp:cNvPr id="0" name=""/>
        <dsp:cNvSpPr/>
      </dsp:nvSpPr>
      <dsp:spPr>
        <a:xfrm>
          <a:off x="0" y="359540"/>
          <a:ext cx="2543362" cy="680895"/>
        </a:xfrm>
        <a:prstGeom prst="roundRect">
          <a:avLst>
            <a:gd name="adj" fmla="val 10000"/>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Üretim altyapısı ve çeşitli ürün portföyü</a:t>
          </a:r>
          <a:endParaRPr lang="tr-TR" sz="1000" b="1"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Üniversite desteği ve yerel iş birlikleri</a:t>
          </a:r>
        </a:p>
      </dsp:txBody>
      <dsp:txXfrm>
        <a:off x="14957" y="374497"/>
        <a:ext cx="1750439" cy="480757"/>
      </dsp:txXfrm>
    </dsp:sp>
    <dsp:sp modelId="{19C1CE7E-CD1E-4EAB-9A47-85E6D5FDD516}">
      <dsp:nvSpPr>
        <dsp:cNvPr id="0" name=""/>
        <dsp:cNvSpPr/>
      </dsp:nvSpPr>
      <dsp:spPr>
        <a:xfrm>
          <a:off x="1395603" y="195452"/>
          <a:ext cx="1484757" cy="1484757"/>
        </a:xfrm>
        <a:prstGeom prst="pieWedge">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6032" tIns="256032" rIns="256032" bIns="256032" numCol="1" spcCol="1270" anchor="ctr" anchorCtr="0">
          <a:noAutofit/>
        </a:bodyPr>
        <a:lstStyle/>
        <a:p>
          <a:pPr lvl="0" algn="ctr" defTabSz="1600200">
            <a:lnSpc>
              <a:spcPct val="90000"/>
            </a:lnSpc>
            <a:spcBef>
              <a:spcPct val="0"/>
            </a:spcBef>
            <a:spcAft>
              <a:spcPct val="35000"/>
            </a:spcAft>
          </a:pPr>
          <a:r>
            <a:rPr lang="tr-TR" sz="3600" kern="1200">
              <a:solidFill>
                <a:sysClr val="windowText" lastClr="000000"/>
              </a:solidFill>
              <a:latin typeface="Times New Roman" panose="02020603050405020304" pitchFamily="18" charset="0"/>
              <a:cs typeface="Times New Roman" panose="02020603050405020304" pitchFamily="18" charset="0"/>
            </a:rPr>
            <a:t>S</a:t>
          </a:r>
          <a:r>
            <a:rPr lang="tr-TR" sz="1700" kern="1200">
              <a:solidFill>
                <a:sysClr val="windowText" lastClr="000000"/>
              </a:solidFill>
              <a:latin typeface="Times New Roman" panose="02020603050405020304" pitchFamily="18" charset="0"/>
              <a:cs typeface="Times New Roman" panose="02020603050405020304" pitchFamily="18" charset="0"/>
            </a:rPr>
            <a:t>      </a:t>
          </a:r>
          <a:r>
            <a:rPr lang="tr-TR" sz="1000" b="1" kern="1200">
              <a:solidFill>
                <a:sysClr val="windowText" lastClr="000000"/>
              </a:solidFill>
              <a:latin typeface="Times New Roman" panose="02020603050405020304" pitchFamily="18" charset="0"/>
              <a:cs typeface="Times New Roman" panose="02020603050405020304" pitchFamily="18" charset="0"/>
            </a:rPr>
            <a:t>Güçlü Yönler</a:t>
          </a:r>
          <a:endParaRPr lang="tr-TR" sz="1050" kern="1200">
            <a:solidFill>
              <a:sysClr val="windowText" lastClr="000000"/>
            </a:solidFill>
            <a:latin typeface="Times New Roman" panose="02020603050405020304" pitchFamily="18" charset="0"/>
            <a:cs typeface="Times New Roman" panose="02020603050405020304" pitchFamily="18" charset="0"/>
          </a:endParaRPr>
        </a:p>
      </dsp:txBody>
      <dsp:txXfrm>
        <a:off x="1830478" y="630327"/>
        <a:ext cx="1049882" cy="1049882"/>
      </dsp:txXfrm>
    </dsp:sp>
    <dsp:sp modelId="{1F47EC3D-C013-4969-B107-07FAD03362A4}">
      <dsp:nvSpPr>
        <dsp:cNvPr id="0" name=""/>
        <dsp:cNvSpPr/>
      </dsp:nvSpPr>
      <dsp:spPr>
        <a:xfrm rot="5400000">
          <a:off x="2948940" y="195452"/>
          <a:ext cx="1484757" cy="1484757"/>
        </a:xfrm>
        <a:prstGeom prst="pieWedge">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6032" tIns="256032" rIns="256032" bIns="256032" numCol="1" spcCol="1270" anchor="ctr" anchorCtr="0">
          <a:noAutofit/>
        </a:bodyPr>
        <a:lstStyle/>
        <a:p>
          <a:pPr lvl="0" algn="ctr" defTabSz="1600200">
            <a:lnSpc>
              <a:spcPct val="90000"/>
            </a:lnSpc>
            <a:spcBef>
              <a:spcPct val="0"/>
            </a:spcBef>
            <a:spcAft>
              <a:spcPct val="35000"/>
            </a:spcAft>
          </a:pPr>
          <a:r>
            <a:rPr lang="tr-TR" sz="3600" kern="1200">
              <a:solidFill>
                <a:sysClr val="windowText" lastClr="000000"/>
              </a:solidFill>
              <a:latin typeface="Times New Roman" panose="02020603050405020304" pitchFamily="18" charset="0"/>
              <a:cs typeface="Times New Roman" panose="02020603050405020304" pitchFamily="18" charset="0"/>
            </a:rPr>
            <a:t>W</a:t>
          </a:r>
          <a:r>
            <a:rPr lang="tr-TR" sz="3400" kern="1200">
              <a:solidFill>
                <a:sysClr val="windowText" lastClr="000000"/>
              </a:solidFill>
              <a:latin typeface="Times New Roman" panose="02020603050405020304" pitchFamily="18" charset="0"/>
              <a:cs typeface="Times New Roman" panose="02020603050405020304" pitchFamily="18" charset="0"/>
            </a:rPr>
            <a:t> </a:t>
          </a:r>
          <a:r>
            <a:rPr lang="tr-TR" sz="1700" kern="1200">
              <a:solidFill>
                <a:sysClr val="windowText" lastClr="000000"/>
              </a:solidFill>
            </a:rPr>
            <a:t>   </a:t>
          </a:r>
          <a:r>
            <a:rPr lang="tr-TR" sz="1000" b="1" kern="1200">
              <a:solidFill>
                <a:sysClr val="windowText" lastClr="000000"/>
              </a:solidFill>
              <a:latin typeface="Times New Roman" panose="02020603050405020304" pitchFamily="18" charset="0"/>
              <a:cs typeface="Times New Roman" panose="02020603050405020304" pitchFamily="18" charset="0"/>
            </a:rPr>
            <a:t>Zayıf Yönler</a:t>
          </a:r>
        </a:p>
      </dsp:txBody>
      <dsp:txXfrm rot="-5400000">
        <a:off x="2948940" y="630327"/>
        <a:ext cx="1049882" cy="1049882"/>
      </dsp:txXfrm>
    </dsp:sp>
    <dsp:sp modelId="{4CCC8DD4-AC93-4B91-87A9-D4A47011CF7F}">
      <dsp:nvSpPr>
        <dsp:cNvPr id="0" name=""/>
        <dsp:cNvSpPr/>
      </dsp:nvSpPr>
      <dsp:spPr>
        <a:xfrm rot="10800000">
          <a:off x="2948940" y="1748790"/>
          <a:ext cx="1484757" cy="1484757"/>
        </a:xfrm>
        <a:prstGeom prst="pieWedge">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6032" tIns="256032" rIns="256032" bIns="256032" numCol="1" spcCol="1270" anchor="ctr" anchorCtr="0">
          <a:noAutofit/>
        </a:bodyPr>
        <a:lstStyle/>
        <a:p>
          <a:pPr lvl="0" algn="ctr" defTabSz="1600200">
            <a:lnSpc>
              <a:spcPct val="90000"/>
            </a:lnSpc>
            <a:spcBef>
              <a:spcPct val="0"/>
            </a:spcBef>
            <a:spcAft>
              <a:spcPct val="35000"/>
            </a:spcAft>
          </a:pPr>
          <a:r>
            <a:rPr lang="tr-TR" sz="3600" kern="1200">
              <a:solidFill>
                <a:sysClr val="windowText" lastClr="000000"/>
              </a:solidFill>
              <a:latin typeface="Times New Roman" panose="02020603050405020304" pitchFamily="18" charset="0"/>
              <a:cs typeface="Times New Roman" panose="02020603050405020304" pitchFamily="18" charset="0"/>
            </a:rPr>
            <a:t>T</a:t>
          </a:r>
          <a:r>
            <a:rPr lang="tr-TR" sz="1600" kern="1200">
              <a:solidFill>
                <a:sysClr val="windowText" lastClr="000000"/>
              </a:solidFill>
              <a:latin typeface="Times New Roman" panose="02020603050405020304" pitchFamily="18" charset="0"/>
              <a:cs typeface="Times New Roman" panose="02020603050405020304" pitchFamily="18" charset="0"/>
            </a:rPr>
            <a:t>     </a:t>
          </a:r>
          <a:r>
            <a:rPr lang="tr-TR" sz="1000" b="1" kern="1200">
              <a:solidFill>
                <a:sysClr val="windowText" lastClr="000000"/>
              </a:solidFill>
              <a:latin typeface="Times New Roman" panose="02020603050405020304" pitchFamily="18" charset="0"/>
              <a:cs typeface="Times New Roman" panose="02020603050405020304" pitchFamily="18" charset="0"/>
            </a:rPr>
            <a:t>Tehditler</a:t>
          </a:r>
        </a:p>
      </dsp:txBody>
      <dsp:txXfrm rot="10800000">
        <a:off x="2948940" y="1748790"/>
        <a:ext cx="1049882" cy="1049882"/>
      </dsp:txXfrm>
    </dsp:sp>
    <dsp:sp modelId="{077ED487-045F-446B-A446-36A888235E38}">
      <dsp:nvSpPr>
        <dsp:cNvPr id="0" name=""/>
        <dsp:cNvSpPr/>
      </dsp:nvSpPr>
      <dsp:spPr>
        <a:xfrm rot="16200000">
          <a:off x="1395603" y="1748790"/>
          <a:ext cx="1484757" cy="1484757"/>
        </a:xfrm>
        <a:prstGeom prst="pieWedge">
          <a:avLst/>
        </a:prstGeom>
        <a:solidFill>
          <a:srgbClr val="9933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6032" tIns="256032" rIns="256032" bIns="256032" numCol="1" spcCol="1270" anchor="ctr" anchorCtr="0">
          <a:noAutofit/>
        </a:bodyPr>
        <a:lstStyle/>
        <a:p>
          <a:pPr lvl="0" algn="ctr" defTabSz="1600200">
            <a:lnSpc>
              <a:spcPct val="90000"/>
            </a:lnSpc>
            <a:spcBef>
              <a:spcPct val="0"/>
            </a:spcBef>
            <a:spcAft>
              <a:spcPct val="35000"/>
            </a:spcAft>
          </a:pPr>
          <a:r>
            <a:rPr lang="tr-TR" sz="3600" kern="1200">
              <a:solidFill>
                <a:sysClr val="windowText" lastClr="000000"/>
              </a:solidFill>
              <a:latin typeface="Times New Roman" panose="02020603050405020304" pitchFamily="18" charset="0"/>
              <a:cs typeface="Times New Roman" panose="02020603050405020304" pitchFamily="18" charset="0"/>
            </a:rPr>
            <a:t>O</a:t>
          </a:r>
          <a:r>
            <a:rPr lang="tr-TR" sz="1800" kern="1200">
              <a:solidFill>
                <a:sysClr val="windowText" lastClr="000000"/>
              </a:solidFill>
            </a:rPr>
            <a:t> </a:t>
          </a:r>
          <a:r>
            <a:rPr lang="tr-TR" sz="1000" b="1" kern="1200">
              <a:solidFill>
                <a:sysClr val="windowText" lastClr="000000"/>
              </a:solidFill>
              <a:latin typeface="Times New Roman" panose="02020603050405020304" pitchFamily="18" charset="0"/>
              <a:cs typeface="Times New Roman" panose="02020603050405020304" pitchFamily="18" charset="0"/>
            </a:rPr>
            <a:t>Fırsatlar</a:t>
          </a:r>
          <a:endParaRPr lang="tr-TR" sz="1800" b="1"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830478" y="1748790"/>
        <a:ext cx="1049882" cy="1049882"/>
      </dsp:txXfrm>
    </dsp:sp>
    <dsp:sp modelId="{FD026C37-2F27-4311-ADBB-8D6591A808F9}">
      <dsp:nvSpPr>
        <dsp:cNvPr id="0" name=""/>
        <dsp:cNvSpPr/>
      </dsp:nvSpPr>
      <dsp:spPr>
        <a:xfrm>
          <a:off x="2658332" y="1405890"/>
          <a:ext cx="512635" cy="445770"/>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6A69720-78E9-42EA-AFFE-577D9A5C1022}">
      <dsp:nvSpPr>
        <dsp:cNvPr id="0" name=""/>
        <dsp:cNvSpPr/>
      </dsp:nvSpPr>
      <dsp:spPr>
        <a:xfrm rot="10800000">
          <a:off x="2658332" y="1577340"/>
          <a:ext cx="512635" cy="445770"/>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2090</TotalTime>
  <Pages>6</Pages>
  <Words>1359</Words>
  <Characters>7750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user1</cp:lastModifiedBy>
  <cp:revision>132</cp:revision>
  <cp:lastPrinted>2025-06-23T11:50:00Z</cp:lastPrinted>
  <dcterms:created xsi:type="dcterms:W3CDTF">2025-06-24T13:55:00Z</dcterms:created>
  <dcterms:modified xsi:type="dcterms:W3CDTF">2025-08-07T07:44:00Z</dcterms:modified>
</cp:coreProperties>
</file>