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C5D" w:rsidRDefault="00692C5D" w:rsidP="00692C5D">
      <w:pPr>
        <w:tabs>
          <w:tab w:val="left" w:pos="8222"/>
        </w:tabs>
        <w:suppressAutoHyphens/>
        <w:spacing w:after="0" w:line="240" w:lineRule="auto"/>
        <w:ind w:left="-851" w:right="-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2C5D" w:rsidRDefault="00482750" w:rsidP="00692C5D">
      <w:pPr>
        <w:tabs>
          <w:tab w:val="left" w:pos="8222"/>
        </w:tabs>
        <w:suppressAutoHyphens/>
        <w:spacing w:after="0" w:line="240" w:lineRule="auto"/>
        <w:ind w:left="-851" w:right="-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TEKNİK ŞARTNAME</w:t>
      </w:r>
    </w:p>
    <w:p w:rsidR="00482750" w:rsidRDefault="00482750" w:rsidP="00692C5D">
      <w:pPr>
        <w:tabs>
          <w:tab w:val="left" w:pos="8222"/>
        </w:tabs>
        <w:suppressAutoHyphens/>
        <w:spacing w:after="0" w:line="240" w:lineRule="auto"/>
        <w:ind w:left="-851" w:right="-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692C5D" w:rsidRPr="00692C5D" w:rsidRDefault="00692C5D" w:rsidP="00482750">
      <w:pPr>
        <w:tabs>
          <w:tab w:val="left" w:pos="8222"/>
        </w:tabs>
        <w:suppressAutoHyphens/>
        <w:spacing w:after="0" w:line="240" w:lineRule="auto"/>
        <w:ind w:left="-851" w:righ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C5D">
        <w:rPr>
          <w:rFonts w:ascii="Times New Roman" w:hAnsi="Times New Roman" w:cs="Times New Roman"/>
          <w:sz w:val="24"/>
          <w:szCs w:val="24"/>
        </w:rPr>
        <w:t>1.</w:t>
      </w:r>
      <w:r w:rsidRPr="00692C5D">
        <w:rPr>
          <w:rFonts w:ascii="Times New Roman" w:hAnsi="Times New Roman" w:cs="Times New Roman"/>
          <w:sz w:val="24"/>
          <w:szCs w:val="24"/>
        </w:rPr>
        <w:t xml:space="preserve"> Toner yazıcı üreten firmanın fabrikasyon orijinal toneri olmalı ve orijinal kutusunda olmalı </w:t>
      </w:r>
    </w:p>
    <w:p w:rsidR="00692C5D" w:rsidRPr="00692C5D" w:rsidRDefault="00692C5D" w:rsidP="00482750">
      <w:pPr>
        <w:tabs>
          <w:tab w:val="left" w:pos="8222"/>
        </w:tabs>
        <w:suppressAutoHyphens/>
        <w:spacing w:after="0" w:line="240" w:lineRule="auto"/>
        <w:ind w:left="-851" w:righ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C5D">
        <w:rPr>
          <w:rFonts w:ascii="Times New Roman" w:hAnsi="Times New Roman" w:cs="Times New Roman"/>
          <w:sz w:val="24"/>
          <w:szCs w:val="24"/>
        </w:rPr>
        <w:t xml:space="preserve">2. Dolum olmamalı </w:t>
      </w:r>
    </w:p>
    <w:p w:rsidR="00692C5D" w:rsidRPr="00692C5D" w:rsidRDefault="00692C5D" w:rsidP="00482750">
      <w:pPr>
        <w:tabs>
          <w:tab w:val="left" w:pos="8222"/>
        </w:tabs>
        <w:suppressAutoHyphens/>
        <w:spacing w:after="0" w:line="240" w:lineRule="auto"/>
        <w:ind w:left="-851" w:righ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C5D">
        <w:rPr>
          <w:rFonts w:ascii="Times New Roman" w:hAnsi="Times New Roman" w:cs="Times New Roman"/>
          <w:sz w:val="24"/>
          <w:szCs w:val="24"/>
        </w:rPr>
        <w:t xml:space="preserve">3. Toner toz mürekkebini akıtmamalı </w:t>
      </w:r>
    </w:p>
    <w:p w:rsidR="00692C5D" w:rsidRPr="00692C5D" w:rsidRDefault="00692C5D" w:rsidP="00482750">
      <w:pPr>
        <w:tabs>
          <w:tab w:val="left" w:pos="8222"/>
        </w:tabs>
        <w:suppressAutoHyphens/>
        <w:spacing w:after="0" w:line="240" w:lineRule="auto"/>
        <w:ind w:left="-851" w:righ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C5D">
        <w:rPr>
          <w:rFonts w:ascii="Times New Roman" w:hAnsi="Times New Roman" w:cs="Times New Roman"/>
          <w:sz w:val="24"/>
          <w:szCs w:val="24"/>
        </w:rPr>
        <w:t xml:space="preserve">4. Akıntı veya döküntü yapan toner bedelsiz olarak yenisi ile değiştirilmeli </w:t>
      </w:r>
    </w:p>
    <w:p w:rsidR="00692C5D" w:rsidRPr="00692C5D" w:rsidRDefault="00692C5D" w:rsidP="00482750">
      <w:pPr>
        <w:tabs>
          <w:tab w:val="left" w:pos="8222"/>
        </w:tabs>
        <w:suppressAutoHyphens/>
        <w:spacing w:after="0" w:line="240" w:lineRule="auto"/>
        <w:ind w:left="-851" w:righ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C5D">
        <w:rPr>
          <w:rFonts w:ascii="Times New Roman" w:hAnsi="Times New Roman" w:cs="Times New Roman"/>
          <w:sz w:val="24"/>
          <w:szCs w:val="24"/>
        </w:rPr>
        <w:t xml:space="preserve">5. Toner 24 ay garantili olmalı </w:t>
      </w:r>
    </w:p>
    <w:p w:rsidR="00692C5D" w:rsidRPr="00692C5D" w:rsidRDefault="00692C5D" w:rsidP="00482750">
      <w:pPr>
        <w:tabs>
          <w:tab w:val="left" w:pos="8222"/>
        </w:tabs>
        <w:suppressAutoHyphens/>
        <w:spacing w:after="0" w:line="240" w:lineRule="auto"/>
        <w:ind w:left="-851" w:righ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C5D">
        <w:rPr>
          <w:rFonts w:ascii="Times New Roman" w:hAnsi="Times New Roman" w:cs="Times New Roman"/>
          <w:sz w:val="24"/>
          <w:szCs w:val="24"/>
        </w:rPr>
        <w:t>6. Toner en az 1600 sayfa baskı elde edilebilmeli</w:t>
      </w:r>
    </w:p>
    <w:p w:rsidR="00692C5D" w:rsidRPr="00692C5D" w:rsidRDefault="00692C5D" w:rsidP="00482750">
      <w:pPr>
        <w:tabs>
          <w:tab w:val="left" w:pos="8222"/>
        </w:tabs>
        <w:suppressAutoHyphens/>
        <w:spacing w:after="0" w:line="240" w:lineRule="auto"/>
        <w:ind w:left="-851" w:righ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C5D">
        <w:rPr>
          <w:rFonts w:ascii="Times New Roman" w:hAnsi="Times New Roman" w:cs="Times New Roman"/>
          <w:sz w:val="24"/>
          <w:szCs w:val="24"/>
        </w:rPr>
        <w:t xml:space="preserve">7. </w:t>
      </w:r>
      <w:r w:rsidR="00482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750">
        <w:rPr>
          <w:rFonts w:ascii="Times New Roman" w:hAnsi="Times New Roman" w:cs="Times New Roman"/>
          <w:sz w:val="24"/>
          <w:szCs w:val="24"/>
        </w:rPr>
        <w:t>Hp</w:t>
      </w:r>
      <w:proofErr w:type="spellEnd"/>
      <w:r w:rsidR="00482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750">
        <w:rPr>
          <w:rFonts w:ascii="Times New Roman" w:hAnsi="Times New Roman" w:cs="Times New Roman"/>
          <w:sz w:val="24"/>
          <w:szCs w:val="24"/>
        </w:rPr>
        <w:t>Laser</w:t>
      </w:r>
      <w:proofErr w:type="spellEnd"/>
      <w:r w:rsidR="00482750">
        <w:rPr>
          <w:rFonts w:ascii="Times New Roman" w:hAnsi="Times New Roman" w:cs="Times New Roman"/>
          <w:sz w:val="24"/>
          <w:szCs w:val="24"/>
        </w:rPr>
        <w:t xml:space="preserve"> Jet Pro MFP M125, </w:t>
      </w:r>
      <w:proofErr w:type="spellStart"/>
      <w:r w:rsidR="00482750" w:rsidRPr="00146E63">
        <w:rPr>
          <w:rFonts w:ascii="Times New Roman" w:hAnsi="Times New Roman" w:cs="Times New Roman"/>
          <w:sz w:val="24"/>
          <w:szCs w:val="24"/>
        </w:rPr>
        <w:t>Canon</w:t>
      </w:r>
      <w:proofErr w:type="spellEnd"/>
      <w:r w:rsidR="00482750" w:rsidRPr="00146E63">
        <w:rPr>
          <w:rFonts w:ascii="Times New Roman" w:hAnsi="Times New Roman" w:cs="Times New Roman"/>
          <w:sz w:val="24"/>
          <w:szCs w:val="24"/>
        </w:rPr>
        <w:t xml:space="preserve"> F171900</w:t>
      </w:r>
      <w:r w:rsidR="004827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2750">
        <w:rPr>
          <w:rFonts w:ascii="Times New Roman" w:hAnsi="Times New Roman" w:cs="Times New Roman"/>
          <w:sz w:val="24"/>
          <w:szCs w:val="24"/>
        </w:rPr>
        <w:t>Konica</w:t>
      </w:r>
      <w:proofErr w:type="spellEnd"/>
      <w:r w:rsidR="00482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750">
        <w:rPr>
          <w:rFonts w:ascii="Times New Roman" w:hAnsi="Times New Roman" w:cs="Times New Roman"/>
          <w:sz w:val="24"/>
          <w:szCs w:val="24"/>
        </w:rPr>
        <w:t>Minolta</w:t>
      </w:r>
      <w:proofErr w:type="spellEnd"/>
      <w:r w:rsidR="00482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750">
        <w:rPr>
          <w:rFonts w:ascii="Times New Roman" w:hAnsi="Times New Roman" w:cs="Times New Roman"/>
          <w:sz w:val="24"/>
          <w:szCs w:val="24"/>
        </w:rPr>
        <w:t>Bizhup</w:t>
      </w:r>
      <w:proofErr w:type="spellEnd"/>
      <w:r w:rsidR="00482750">
        <w:rPr>
          <w:rFonts w:ascii="Times New Roman" w:hAnsi="Times New Roman" w:cs="Times New Roman"/>
          <w:sz w:val="24"/>
          <w:szCs w:val="24"/>
        </w:rPr>
        <w:t xml:space="preserve"> 367, </w:t>
      </w:r>
      <w:proofErr w:type="spellStart"/>
      <w:r w:rsidR="00482750" w:rsidRPr="00146E63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="00482750" w:rsidRPr="00146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750" w:rsidRPr="00146E63">
        <w:rPr>
          <w:rFonts w:ascii="Times New Roman" w:hAnsi="Times New Roman" w:cs="Times New Roman"/>
          <w:sz w:val="24"/>
          <w:szCs w:val="24"/>
        </w:rPr>
        <w:t>İneo</w:t>
      </w:r>
      <w:proofErr w:type="spellEnd"/>
      <w:r w:rsidR="00482750" w:rsidRPr="00146E63">
        <w:rPr>
          <w:rFonts w:ascii="Times New Roman" w:hAnsi="Times New Roman" w:cs="Times New Roman"/>
          <w:sz w:val="24"/>
          <w:szCs w:val="24"/>
        </w:rPr>
        <w:t xml:space="preserve"> 360i</w:t>
      </w:r>
      <w:r w:rsidR="00482750">
        <w:rPr>
          <w:rFonts w:ascii="Times New Roman" w:hAnsi="Times New Roman" w:cs="Times New Roman"/>
          <w:sz w:val="24"/>
          <w:szCs w:val="24"/>
        </w:rPr>
        <w:t xml:space="preserve">, Xerox </w:t>
      </w:r>
      <w:proofErr w:type="spellStart"/>
      <w:r w:rsidR="00482750">
        <w:rPr>
          <w:rFonts w:ascii="Times New Roman" w:hAnsi="Times New Roman" w:cs="Times New Roman"/>
          <w:sz w:val="24"/>
          <w:szCs w:val="24"/>
        </w:rPr>
        <w:t>Phaser</w:t>
      </w:r>
      <w:proofErr w:type="spellEnd"/>
      <w:r w:rsidR="00482750">
        <w:rPr>
          <w:rFonts w:ascii="Times New Roman" w:hAnsi="Times New Roman" w:cs="Times New Roman"/>
          <w:sz w:val="24"/>
          <w:szCs w:val="24"/>
        </w:rPr>
        <w:t xml:space="preserve"> 3160n, HP 85A </w:t>
      </w:r>
      <w:r w:rsidRPr="00692C5D">
        <w:rPr>
          <w:rFonts w:ascii="Times New Roman" w:hAnsi="Times New Roman" w:cs="Times New Roman"/>
          <w:sz w:val="24"/>
          <w:szCs w:val="24"/>
        </w:rPr>
        <w:t xml:space="preserve">model yazıcıya uyumlu olmalı </w:t>
      </w:r>
    </w:p>
    <w:p w:rsidR="00692C5D" w:rsidRPr="00692C5D" w:rsidRDefault="00692C5D" w:rsidP="00482750">
      <w:pPr>
        <w:tabs>
          <w:tab w:val="left" w:pos="8222"/>
        </w:tabs>
        <w:suppressAutoHyphens/>
        <w:spacing w:after="0" w:line="240" w:lineRule="auto"/>
        <w:ind w:left="-851" w:righ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C5D">
        <w:rPr>
          <w:rFonts w:ascii="Times New Roman" w:hAnsi="Times New Roman" w:cs="Times New Roman"/>
          <w:sz w:val="24"/>
          <w:szCs w:val="24"/>
        </w:rPr>
        <w:t>8. Toner kutusunun üzerinde üretim tarihi olmalı</w:t>
      </w:r>
    </w:p>
    <w:p w:rsidR="00482750" w:rsidRDefault="00692C5D" w:rsidP="00482750">
      <w:pPr>
        <w:tabs>
          <w:tab w:val="left" w:pos="8222"/>
        </w:tabs>
        <w:suppressAutoHyphens/>
        <w:spacing w:after="0" w:line="240" w:lineRule="auto"/>
        <w:ind w:left="-851" w:righ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C5D">
        <w:rPr>
          <w:rFonts w:ascii="Times New Roman" w:hAnsi="Times New Roman" w:cs="Times New Roman"/>
          <w:sz w:val="24"/>
          <w:szCs w:val="24"/>
        </w:rPr>
        <w:t>9. Tonerin üzerinde ve kutusunda seri numarası olmalı</w:t>
      </w:r>
    </w:p>
    <w:p w:rsidR="00482750" w:rsidRDefault="00482750" w:rsidP="00482750">
      <w:pPr>
        <w:tabs>
          <w:tab w:val="left" w:pos="8222"/>
        </w:tabs>
        <w:suppressAutoHyphens/>
        <w:spacing w:after="0" w:line="240" w:lineRule="auto"/>
        <w:ind w:left="-851" w:right="-283"/>
        <w:contextualSpacing/>
        <w:rPr>
          <w:rFonts w:ascii="Times New Roman" w:hAnsi="Times New Roman" w:cs="Times New Roman"/>
          <w:sz w:val="24"/>
          <w:szCs w:val="24"/>
        </w:rPr>
      </w:pPr>
    </w:p>
    <w:p w:rsidR="00482750" w:rsidRDefault="00482750" w:rsidP="00482750">
      <w:pPr>
        <w:tabs>
          <w:tab w:val="left" w:pos="8222"/>
        </w:tabs>
        <w:suppressAutoHyphens/>
        <w:spacing w:after="0" w:line="240" w:lineRule="auto"/>
        <w:ind w:left="-851" w:right="-283"/>
        <w:contextualSpacing/>
        <w:rPr>
          <w:rFonts w:ascii="Times New Roman" w:hAnsi="Times New Roman" w:cs="Times New Roman"/>
          <w:sz w:val="24"/>
          <w:szCs w:val="24"/>
        </w:rPr>
      </w:pPr>
    </w:p>
    <w:p w:rsidR="00482750" w:rsidRDefault="00482750" w:rsidP="00482750">
      <w:pPr>
        <w:tabs>
          <w:tab w:val="left" w:pos="8222"/>
        </w:tabs>
        <w:suppressAutoHyphens/>
        <w:spacing w:after="0" w:line="240" w:lineRule="auto"/>
        <w:ind w:left="-851" w:right="-283"/>
        <w:contextualSpacing/>
        <w:rPr>
          <w:rFonts w:ascii="Times New Roman" w:hAnsi="Times New Roman" w:cs="Times New Roman"/>
          <w:sz w:val="24"/>
          <w:szCs w:val="24"/>
        </w:rPr>
      </w:pPr>
    </w:p>
    <w:p w:rsidR="00482750" w:rsidRDefault="00482750" w:rsidP="00482750">
      <w:pPr>
        <w:tabs>
          <w:tab w:val="left" w:pos="8222"/>
        </w:tabs>
        <w:suppressAutoHyphens/>
        <w:spacing w:after="0" w:line="240" w:lineRule="auto"/>
        <w:ind w:left="-851" w:right="-283"/>
        <w:contextualSpacing/>
        <w:rPr>
          <w:rFonts w:ascii="Times New Roman" w:hAnsi="Times New Roman" w:cs="Times New Roman"/>
          <w:sz w:val="24"/>
          <w:szCs w:val="24"/>
        </w:rPr>
      </w:pPr>
    </w:p>
    <w:p w:rsidR="00482750" w:rsidRPr="00482750" w:rsidRDefault="00482750" w:rsidP="00482750">
      <w:pPr>
        <w:tabs>
          <w:tab w:val="left" w:pos="8222"/>
        </w:tabs>
        <w:suppressAutoHyphens/>
        <w:spacing w:after="0" w:line="240" w:lineRule="auto"/>
        <w:ind w:left="-851" w:right="-283"/>
        <w:contextualSpacing/>
        <w:rPr>
          <w:rFonts w:ascii="Times New Roman" w:hAnsi="Times New Roman" w:cs="Times New Roman"/>
          <w:sz w:val="20"/>
          <w:szCs w:val="20"/>
        </w:rPr>
      </w:pPr>
      <w:r w:rsidRPr="0048275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Önemli Not</w:t>
      </w:r>
      <w:r w:rsidRPr="00482750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482750" w:rsidRPr="00482750" w:rsidRDefault="00482750" w:rsidP="00482750">
      <w:pPr>
        <w:numPr>
          <w:ilvl w:val="0"/>
          <w:numId w:val="1"/>
        </w:numPr>
        <w:suppressAutoHyphens/>
        <w:spacing w:after="0" w:line="240" w:lineRule="auto"/>
        <w:ind w:right="-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82750">
        <w:rPr>
          <w:rFonts w:ascii="Times New Roman" w:eastAsia="Times New Roman" w:hAnsi="Times New Roman" w:cs="Times New Roman"/>
          <w:sz w:val="20"/>
          <w:szCs w:val="20"/>
          <w:lang w:eastAsia="ar-SA"/>
        </w:rPr>
        <w:t>Rektörlüğümüz 4734 sayılı Kamu İhale Kanununa tabii olup, bütün işlemler bu yasa hükümlerine göre yürütülür.</w:t>
      </w:r>
    </w:p>
    <w:p w:rsidR="00482750" w:rsidRPr="00482750" w:rsidRDefault="00482750" w:rsidP="00482750">
      <w:pPr>
        <w:numPr>
          <w:ilvl w:val="0"/>
          <w:numId w:val="1"/>
        </w:numPr>
        <w:suppressAutoHyphens/>
        <w:spacing w:after="0" w:line="240" w:lineRule="auto"/>
        <w:ind w:right="-425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82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Türk Lirası üzerinden verilmeyen teklifler veya proforma faturalar değerlendirmeye alınmayacaktır. </w:t>
      </w:r>
    </w:p>
    <w:p w:rsidR="00482750" w:rsidRPr="00482750" w:rsidRDefault="00482750" w:rsidP="00482750">
      <w:pPr>
        <w:numPr>
          <w:ilvl w:val="0"/>
          <w:numId w:val="1"/>
        </w:numPr>
        <w:tabs>
          <w:tab w:val="left" w:pos="7938"/>
        </w:tabs>
        <w:suppressAutoHyphens/>
        <w:spacing w:after="0" w:line="240" w:lineRule="auto"/>
        <w:ind w:right="-56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82750">
        <w:rPr>
          <w:rFonts w:ascii="Times New Roman" w:eastAsia="Times New Roman" w:hAnsi="Times New Roman" w:cs="Times New Roman"/>
          <w:sz w:val="20"/>
          <w:szCs w:val="20"/>
          <w:lang w:eastAsia="ar-SA"/>
        </w:rPr>
        <w:t>Bu form üzerinde yapılan ve bu form ile geriye bildirilen teklifler değerlendirmeye alınmayacaktır. Tekliflerin firmaların hazırlayacağı proforma fatura ile gönderilmesi gerekmektedir.</w:t>
      </w:r>
    </w:p>
    <w:p w:rsidR="00482750" w:rsidRPr="00482750" w:rsidRDefault="00482750" w:rsidP="00482750">
      <w:pPr>
        <w:numPr>
          <w:ilvl w:val="0"/>
          <w:numId w:val="1"/>
        </w:numPr>
        <w:tabs>
          <w:tab w:val="left" w:pos="7938"/>
        </w:tabs>
        <w:suppressAutoHyphens/>
        <w:spacing w:after="0" w:line="240" w:lineRule="auto"/>
        <w:ind w:right="-14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827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Teklif mektuplarında veya proforma faturalarda teklif verilen tarih ve saat mutlaka yer almalıdır.  </w:t>
      </w:r>
    </w:p>
    <w:p w:rsidR="00482750" w:rsidRPr="00482750" w:rsidRDefault="00482750" w:rsidP="00482750">
      <w:pPr>
        <w:pStyle w:val="ListeParagraf"/>
        <w:numPr>
          <w:ilvl w:val="0"/>
          <w:numId w:val="1"/>
        </w:numPr>
        <w:suppressAutoHyphens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82750">
        <w:rPr>
          <w:rFonts w:ascii="Times New Roman" w:eastAsia="Times New Roman" w:hAnsi="Times New Roman" w:cs="Times New Roman"/>
          <w:sz w:val="20"/>
          <w:szCs w:val="20"/>
          <w:lang w:eastAsia="ar-SA"/>
        </w:rPr>
        <w:t>İstekte bulunulan malzemelerin Kalite Standardı olan (TSE-TSEK-CE-ISO) ürünler için teklif veya proforma fatura verilecek olup öncelikle Yerli Malını destek amaçlı Türk Standardı belgeleri olan markalar için teklifte bulunulacaktır.</w:t>
      </w:r>
    </w:p>
    <w:p w:rsidR="00482750" w:rsidRPr="00482750" w:rsidRDefault="00482750" w:rsidP="00482750">
      <w:pPr>
        <w:numPr>
          <w:ilvl w:val="0"/>
          <w:numId w:val="1"/>
        </w:numPr>
        <w:tabs>
          <w:tab w:val="left" w:pos="8222"/>
        </w:tabs>
        <w:suppressAutoHyphens/>
        <w:spacing w:after="0" w:line="240" w:lineRule="auto"/>
        <w:ind w:right="-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82750">
        <w:rPr>
          <w:rFonts w:ascii="Times New Roman" w:eastAsia="Times New Roman" w:hAnsi="Times New Roman" w:cs="Times New Roman"/>
          <w:sz w:val="20"/>
          <w:szCs w:val="20"/>
          <w:lang w:eastAsia="ar-SA"/>
        </w:rPr>
        <w:t>Açık adres, kaşe, imza olmayan ve silinti, kazıntı olan teklifler veya proforma faturalar değerlendirilmeye alınmaz.</w:t>
      </w:r>
    </w:p>
    <w:p w:rsidR="00482750" w:rsidRPr="00692C5D" w:rsidRDefault="00482750" w:rsidP="00482750">
      <w:pPr>
        <w:tabs>
          <w:tab w:val="left" w:pos="8222"/>
        </w:tabs>
        <w:suppressAutoHyphens/>
        <w:spacing w:after="0" w:line="240" w:lineRule="auto"/>
        <w:ind w:right="-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482750" w:rsidRPr="00692C5D" w:rsidSect="0094462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57312"/>
    <w:multiLevelType w:val="hybridMultilevel"/>
    <w:tmpl w:val="0B808FEC"/>
    <w:lvl w:ilvl="0" w:tplc="041F000F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6A"/>
    <w:rsid w:val="0003356A"/>
    <w:rsid w:val="00482750"/>
    <w:rsid w:val="00504AD7"/>
    <w:rsid w:val="00553B73"/>
    <w:rsid w:val="00692C5D"/>
    <w:rsid w:val="00E0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BE1C"/>
  <w15:chartTrackingRefBased/>
  <w15:docId w15:val="{36F8F999-DD59-496D-9F8B-E64A98A6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7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5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2025-12-03T10:57:00Z</dcterms:created>
  <dcterms:modified xsi:type="dcterms:W3CDTF">2025-12-03T11:55:00Z</dcterms:modified>
</cp:coreProperties>
</file>