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3D" w:rsidRDefault="00FB0C3D" w:rsidP="00FB0C3D">
      <w:pPr>
        <w:pStyle w:val="NormalWeb"/>
        <w:spacing w:before="0" w:beforeAutospacing="0" w:after="0" w:afterAutospacing="0"/>
        <w:jc w:val="both"/>
        <w:rPr>
          <w:rFonts w:ascii="Arial" w:hAnsi="Arial" w:cs="Arial"/>
          <w:color w:val="333333"/>
          <w:sz w:val="20"/>
          <w:szCs w:val="20"/>
        </w:rPr>
      </w:pPr>
    </w:p>
    <w:p w:rsidR="00FB0C3D" w:rsidRDefault="00B35812" w:rsidP="00FB0C3D">
      <w:pPr>
        <w:pStyle w:val="NormalWeb"/>
      </w:pPr>
      <w:r>
        <w:rPr>
          <w:rFonts w:ascii="Arial" w:eastAsia="Arial" w:hAnsi="Arial" w:cs="Arial"/>
          <w:b/>
          <w:bCs/>
          <w:color w:val="003399"/>
          <w:u w:val="single"/>
        </w:rPr>
        <w:t>MALDI-TOF KÜTLE SPEKTROMETRESİ MİKROORGANİZMA TANIMLAMA SİSTEM</w:t>
      </w:r>
      <w:r w:rsidRPr="00B35812">
        <w:rPr>
          <w:rFonts w:ascii="Arial" w:eastAsia="Arial" w:hAnsi="Arial" w:cs="Arial"/>
          <w:color w:val="003399"/>
          <w:u w:val="single"/>
        </w:rPr>
        <w:t>İ</w:t>
      </w:r>
      <w:r w:rsidR="00FB0C3D" w:rsidRPr="00B35812">
        <w:rPr>
          <w:rFonts w:ascii="Arial" w:eastAsia="Arial" w:hAnsi="Arial" w:cs="Arial"/>
          <w:color w:val="003399"/>
          <w:u w:val="single"/>
        </w:rPr>
        <w:t xml:space="preserve"> </w:t>
      </w:r>
      <w:r w:rsidR="00FB0C3D">
        <w:rPr>
          <w:rStyle w:val="Gl"/>
        </w:rPr>
        <w:t>SATIN ALINACAKTIR</w:t>
      </w:r>
    </w:p>
    <w:p w:rsidR="00FB0C3D" w:rsidRDefault="00FB0C3D" w:rsidP="00FB0C3D">
      <w:pPr>
        <w:pStyle w:val="NormalWeb"/>
      </w:pPr>
      <w:r>
        <w:rPr>
          <w:rStyle w:val="Gl"/>
        </w:rPr>
        <w:t>MERSİN ÜNİVERSİTESİ REKTÖRLÜĞÜ</w:t>
      </w:r>
      <w:r>
        <w:t xml:space="preserve"> </w:t>
      </w:r>
    </w:p>
    <w:p w:rsidR="00FB0C3D" w:rsidRDefault="00FB0C3D" w:rsidP="00FB0C3D">
      <w:pPr>
        <w:pStyle w:val="NormalWeb"/>
        <w:spacing w:before="0" w:beforeAutospacing="0" w:after="0" w:afterAutospacing="0"/>
      </w:pPr>
      <w:r>
        <w:t xml:space="preserve">İhale Kayıt </w:t>
      </w:r>
      <w:proofErr w:type="gramStart"/>
      <w:r>
        <w:t xml:space="preserve">Numarası : </w:t>
      </w:r>
      <w:r w:rsidRPr="00B35812">
        <w:rPr>
          <w:highlight w:val="yellow"/>
        </w:rPr>
        <w:t>2026</w:t>
      </w:r>
      <w:proofErr w:type="gramEnd"/>
      <w:r w:rsidRPr="00B35812">
        <w:rPr>
          <w:highlight w:val="yellow"/>
        </w:rPr>
        <w:t>/</w:t>
      </w:r>
      <w:r w:rsidR="00085091">
        <w:rPr>
          <w:highlight w:val="yellow"/>
        </w:rPr>
        <w:t>962080</w:t>
      </w:r>
    </w:p>
    <w:p w:rsidR="00FB0C3D" w:rsidRDefault="00FB0C3D" w:rsidP="00FB0C3D">
      <w:pPr>
        <w:pStyle w:val="NormalWeb"/>
        <w:spacing w:before="0" w:beforeAutospacing="0" w:after="0" w:afterAutospacing="0"/>
      </w:pPr>
      <w:r>
        <w:t xml:space="preserve">İşin </w:t>
      </w:r>
      <w:proofErr w:type="gramStart"/>
      <w:r>
        <w:t xml:space="preserve">Adı : </w:t>
      </w:r>
      <w:r w:rsidR="00B35812" w:rsidRPr="00B35812">
        <w:t>Maldı</w:t>
      </w:r>
      <w:proofErr w:type="gramEnd"/>
      <w:r w:rsidR="00B35812" w:rsidRPr="00B35812">
        <w:t>-</w:t>
      </w:r>
      <w:proofErr w:type="spellStart"/>
      <w:r w:rsidR="00B35812" w:rsidRPr="00B35812">
        <w:t>Tof</w:t>
      </w:r>
      <w:proofErr w:type="spellEnd"/>
      <w:r w:rsidR="00B35812" w:rsidRPr="00B35812">
        <w:t xml:space="preserve"> Kütle Spektrometresi Mikroorganizma Tanımlama</w:t>
      </w:r>
      <w:r w:rsidR="00B35812">
        <w:rPr>
          <w:rFonts w:ascii="Arial" w:eastAsia="Arial" w:hAnsi="Arial" w:cs="Arial"/>
          <w:b/>
          <w:bCs/>
          <w:color w:val="003399"/>
          <w:u w:val="single"/>
        </w:rPr>
        <w:t xml:space="preserve"> </w:t>
      </w:r>
      <w:r>
        <w:t xml:space="preserve">Sistemi Alımı </w:t>
      </w:r>
    </w:p>
    <w:p w:rsidR="00FB0C3D" w:rsidRDefault="00FB0C3D" w:rsidP="00FB0C3D">
      <w:pPr>
        <w:pStyle w:val="NormalWeb"/>
        <w:spacing w:before="0" w:beforeAutospacing="0" w:after="0" w:afterAutospacing="0"/>
      </w:pPr>
      <w:r>
        <w:t xml:space="preserve">İhale Türü - </w:t>
      </w:r>
      <w:proofErr w:type="gramStart"/>
      <w:r>
        <w:t>Usulü : Mal</w:t>
      </w:r>
      <w:proofErr w:type="gramEnd"/>
      <w:r>
        <w:t xml:space="preserve"> Alımı - Pazarlık İhale Usulü</w:t>
      </w:r>
    </w:p>
    <w:p w:rsidR="00FB0C3D" w:rsidRDefault="00FB0C3D" w:rsidP="00FB0C3D">
      <w:pPr>
        <w:pStyle w:val="NormalWeb"/>
        <w:spacing w:before="0" w:beforeAutospacing="0" w:after="0" w:afterAutospacing="0"/>
      </w:pPr>
      <w:r>
        <w:rPr>
          <w:rStyle w:val="Gl"/>
        </w:rPr>
        <w:t>1 - İdarenin</w:t>
      </w:r>
      <w:r>
        <w:t xml:space="preserve"> </w:t>
      </w:r>
    </w:p>
    <w:p w:rsidR="00FB0C3D" w:rsidRDefault="00FB0C3D" w:rsidP="00FB0C3D">
      <w:pPr>
        <w:pStyle w:val="NormalWeb"/>
        <w:spacing w:before="0" w:beforeAutospacing="0" w:after="0" w:afterAutospacing="0"/>
      </w:pPr>
      <w:r>
        <w:t xml:space="preserve">a) </w:t>
      </w:r>
      <w:proofErr w:type="gramStart"/>
      <w:r>
        <w:t>Adresi : Mersin</w:t>
      </w:r>
      <w:proofErr w:type="gramEnd"/>
      <w:r>
        <w:t xml:space="preserve"> Üniversitesi Çiftlikköy Kampüsü 33343 Yenişehir/Mersin </w:t>
      </w:r>
    </w:p>
    <w:p w:rsidR="00FB0C3D" w:rsidRDefault="00FB0C3D" w:rsidP="00FB0C3D">
      <w:pPr>
        <w:pStyle w:val="NormalWeb"/>
        <w:spacing w:before="0" w:beforeAutospacing="0" w:after="0" w:afterAutospacing="0"/>
      </w:pPr>
      <w:r>
        <w:t xml:space="preserve">b) Telefon ve faks </w:t>
      </w:r>
      <w:proofErr w:type="gramStart"/>
      <w:r>
        <w:t>numarası : 03243610623</w:t>
      </w:r>
      <w:proofErr w:type="gramEnd"/>
      <w:r>
        <w:t xml:space="preserve"> - 3243610623 </w:t>
      </w:r>
    </w:p>
    <w:p w:rsidR="00FB0C3D" w:rsidRDefault="00FB0C3D" w:rsidP="00FB0C3D">
      <w:pPr>
        <w:pStyle w:val="NormalWeb"/>
        <w:spacing w:before="0" w:beforeAutospacing="0" w:after="0" w:afterAutospacing="0"/>
      </w:pPr>
      <w:r>
        <w:t xml:space="preserve">c) Elektronik posta adresi : </w:t>
      </w:r>
      <w:hyperlink r:id="rId4" w:history="1">
        <w:r w:rsidRPr="001D0F3A">
          <w:rPr>
            <w:rStyle w:val="Kpr"/>
          </w:rPr>
          <w:t>bap@mersin.edu.tr</w:t>
        </w:r>
      </w:hyperlink>
    </w:p>
    <w:p w:rsidR="00FB0C3D" w:rsidRDefault="00FB0C3D" w:rsidP="00FB0C3D">
      <w:pPr>
        <w:pStyle w:val="NormalWeb"/>
        <w:spacing w:before="0" w:beforeAutospacing="0" w:after="0" w:afterAutospacing="0"/>
      </w:pPr>
      <w:r>
        <w:t xml:space="preserve"> ç) İhale / Ön Yeterlik dokümanının görülebileceği internet adresi : </w:t>
      </w:r>
      <w:hyperlink r:id="rId5" w:tgtFrame="_blank" w:tooltip="www.mersin.edu.tr" w:history="1">
        <w:r>
          <w:rPr>
            <w:rStyle w:val="Kpr"/>
          </w:rPr>
          <w:t>https://www.mersin.edu.tr</w:t>
        </w:r>
      </w:hyperlink>
    </w:p>
    <w:p w:rsidR="00FB0C3D" w:rsidRDefault="00FB0C3D" w:rsidP="00FB0C3D">
      <w:pPr>
        <w:pStyle w:val="NormalWeb"/>
        <w:spacing w:before="0" w:beforeAutospacing="0" w:after="0" w:afterAutospacing="0"/>
      </w:pPr>
      <w:r>
        <w:rPr>
          <w:rStyle w:val="Gl"/>
        </w:rPr>
        <w:t>2 - İhale konusu malın</w:t>
      </w:r>
      <w:r>
        <w:t xml:space="preserve"> </w:t>
      </w:r>
    </w:p>
    <w:p w:rsidR="00FB0C3D" w:rsidRDefault="00FB0C3D" w:rsidP="00B35812">
      <w:pPr>
        <w:pStyle w:val="NormalWeb"/>
        <w:spacing w:before="0" w:beforeAutospacing="0" w:after="0" w:afterAutospacing="0"/>
      </w:pPr>
      <w:r>
        <w:t xml:space="preserve">a) Niteliği, türü ve </w:t>
      </w:r>
      <w:proofErr w:type="gramStart"/>
      <w:r>
        <w:t>miktarı : 1</w:t>
      </w:r>
      <w:proofErr w:type="gramEnd"/>
      <w:r>
        <w:t xml:space="preserve"> Adet </w:t>
      </w:r>
      <w:r w:rsidR="00B35812" w:rsidRPr="00B35812">
        <w:t>Maldı-</w:t>
      </w:r>
      <w:proofErr w:type="spellStart"/>
      <w:r w:rsidR="00B35812" w:rsidRPr="00B35812">
        <w:t>Tof</w:t>
      </w:r>
      <w:proofErr w:type="spellEnd"/>
      <w:r w:rsidR="00B35812" w:rsidRPr="00B35812">
        <w:t xml:space="preserve"> Kütle Spektrometresi Mikroorganizma Tanımlama</w:t>
      </w:r>
      <w:r w:rsidR="00B35812">
        <w:rPr>
          <w:rFonts w:ascii="Arial" w:eastAsia="Arial" w:hAnsi="Arial" w:cs="Arial"/>
          <w:b/>
          <w:bCs/>
          <w:color w:val="003399"/>
          <w:u w:val="single"/>
        </w:rPr>
        <w:t xml:space="preserve"> </w:t>
      </w:r>
      <w:r w:rsidR="00B35812">
        <w:t>Sistemi</w:t>
      </w:r>
    </w:p>
    <w:p w:rsidR="00FB0C3D" w:rsidRDefault="00FB0C3D" w:rsidP="00FB0C3D">
      <w:pPr>
        <w:pStyle w:val="NormalWeb"/>
        <w:spacing w:before="0" w:beforeAutospacing="0" w:after="0" w:afterAutospacing="0"/>
      </w:pPr>
      <w:r>
        <w:t xml:space="preserve">b) Teslim </w:t>
      </w:r>
      <w:proofErr w:type="gramStart"/>
      <w:r>
        <w:t>yeri : Mersin</w:t>
      </w:r>
      <w:proofErr w:type="gramEnd"/>
      <w:r>
        <w:t xml:space="preserve"> Üniversitesi Sağlık Araştırma ve Uygulama Hastanesi </w:t>
      </w:r>
    </w:p>
    <w:p w:rsidR="00FB0C3D" w:rsidRDefault="00FB0C3D" w:rsidP="00FB0C3D">
      <w:pPr>
        <w:pStyle w:val="NormalWeb"/>
        <w:spacing w:before="0" w:beforeAutospacing="0" w:after="0" w:afterAutospacing="0"/>
      </w:pPr>
      <w:r>
        <w:t xml:space="preserve">c) Teslim </w:t>
      </w:r>
      <w:proofErr w:type="gramStart"/>
      <w:r>
        <w:t>tarihi : Cihaz</w:t>
      </w:r>
      <w:proofErr w:type="gramEnd"/>
      <w:r>
        <w:t xml:space="preserve"> sözleşmeden itibaren 90 (doksan) gün içerisinde kurulacaktır</w:t>
      </w:r>
    </w:p>
    <w:p w:rsidR="00FB0C3D" w:rsidRDefault="00FB0C3D" w:rsidP="00FB0C3D">
      <w:pPr>
        <w:pStyle w:val="NormalWeb"/>
        <w:spacing w:before="0" w:beforeAutospacing="0" w:after="0" w:afterAutospacing="0"/>
      </w:pPr>
      <w:r>
        <w:rPr>
          <w:rStyle w:val="Gl"/>
        </w:rPr>
        <w:t>3 - İhalenin / Ön Yeterlik / Yeterlik Değerlendirmesinin:</w:t>
      </w:r>
      <w:r>
        <w:t xml:space="preserve"> </w:t>
      </w:r>
    </w:p>
    <w:p w:rsidR="00FB0C3D" w:rsidRDefault="00FB0C3D" w:rsidP="00FB0C3D">
      <w:pPr>
        <w:pStyle w:val="NormalWeb"/>
        <w:spacing w:before="0" w:beforeAutospacing="0" w:after="0" w:afterAutospacing="0"/>
      </w:pPr>
      <w:r>
        <w:t xml:space="preserve">a) Yapılacağı </w:t>
      </w:r>
      <w:proofErr w:type="gramStart"/>
      <w:r>
        <w:t>yer : Mersin</w:t>
      </w:r>
      <w:proofErr w:type="gramEnd"/>
      <w:r>
        <w:t xml:space="preserve"> Üniversitesi Rektörlük Binası Senato Odası </w:t>
      </w:r>
    </w:p>
    <w:p w:rsidR="00FB0C3D" w:rsidRDefault="00FB0C3D" w:rsidP="00FB0C3D">
      <w:pPr>
        <w:pStyle w:val="NormalWeb"/>
        <w:spacing w:before="0" w:beforeAutospacing="0" w:after="0" w:afterAutospacing="0"/>
      </w:pPr>
      <w:r>
        <w:t xml:space="preserve">b) Tarihi ve saati : </w:t>
      </w:r>
      <w:r w:rsidR="00085091">
        <w:t>11</w:t>
      </w:r>
      <w:bookmarkStart w:id="0" w:name="_GoBack"/>
      <w:bookmarkEnd w:id="0"/>
      <w:r w:rsidR="00B35812">
        <w:t>.06.2026 - 1</w:t>
      </w:r>
      <w:r w:rsidR="00085091">
        <w:t>0</w:t>
      </w:r>
      <w:r>
        <w:t>:00</w:t>
      </w:r>
    </w:p>
    <w:p w:rsidR="00B35812" w:rsidRDefault="00B35812" w:rsidP="00B35812">
      <w:pPr>
        <w:pStyle w:val="NormalWeb"/>
      </w:pPr>
      <w:r>
        <w:rPr>
          <w:rStyle w:val="Gl"/>
        </w:rPr>
        <w:t xml:space="preserve">4 - İhaleye katılabilme şartları ve istenilen belgeler ile yeterlik değerlendirmesinde uygulanacak </w:t>
      </w:r>
      <w:proofErr w:type="gramStart"/>
      <w:r>
        <w:rPr>
          <w:rStyle w:val="Gl"/>
        </w:rPr>
        <w:t>kriterler</w:t>
      </w:r>
      <w:proofErr w:type="gramEnd"/>
      <w:r>
        <w:rPr>
          <w:rStyle w:val="Gl"/>
        </w:rPr>
        <w:t>:</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 xml:space="preserve">4-Katılım ve yeterlik </w:t>
      </w:r>
      <w:proofErr w:type="gramStart"/>
      <w:r>
        <w:rPr>
          <w:rFonts w:ascii="Arial" w:hAnsi="Arial" w:cs="Arial"/>
          <w:color w:val="333333"/>
          <w:sz w:val="20"/>
          <w:szCs w:val="20"/>
        </w:rPr>
        <w:t>kriterleri</w:t>
      </w:r>
      <w:proofErr w:type="gramEnd"/>
      <w:r>
        <w:rPr>
          <w:rFonts w:ascii="Arial" w:hAnsi="Arial" w:cs="Arial"/>
          <w:color w:val="333333"/>
          <w:sz w:val="20"/>
          <w:szCs w:val="20"/>
        </w:rPr>
        <w:t>;</w:t>
      </w:r>
    </w:p>
    <w:p w:rsidR="00B35812" w:rsidRPr="00AF1A85" w:rsidRDefault="00B35812" w:rsidP="00B35812">
      <w:pPr>
        <w:pStyle w:val="NormalWeb"/>
        <w:spacing w:before="0" w:beforeAutospacing="0" w:after="0" w:afterAutospacing="0"/>
        <w:jc w:val="both"/>
        <w:rPr>
          <w:rFonts w:ascii="Arial" w:hAnsi="Arial" w:cs="Arial"/>
          <w:b/>
          <w:color w:val="333333"/>
          <w:sz w:val="20"/>
          <w:szCs w:val="20"/>
          <w:u w:val="single"/>
        </w:rPr>
      </w:pPr>
      <w:r>
        <w:rPr>
          <w:rFonts w:ascii="Arial" w:hAnsi="Arial" w:cs="Arial"/>
          <w:color w:val="333333"/>
          <w:sz w:val="20"/>
          <w:szCs w:val="20"/>
        </w:rPr>
        <w:t xml:space="preserve">4.1.Katılım ve yeterlik </w:t>
      </w:r>
      <w:proofErr w:type="gramStart"/>
      <w:r>
        <w:rPr>
          <w:rFonts w:ascii="Arial" w:hAnsi="Arial" w:cs="Arial"/>
          <w:color w:val="333333"/>
          <w:sz w:val="20"/>
          <w:szCs w:val="20"/>
        </w:rPr>
        <w:t>kriterlerine</w:t>
      </w:r>
      <w:proofErr w:type="gramEnd"/>
      <w:r>
        <w:rPr>
          <w:rFonts w:ascii="Arial" w:hAnsi="Arial" w:cs="Arial"/>
          <w:color w:val="333333"/>
          <w:sz w:val="20"/>
          <w:szCs w:val="20"/>
        </w:rPr>
        <w:t xml:space="preserve"> ilişkin istekliler tarafından aşağıda sayılan belgeleri </w:t>
      </w:r>
      <w:r w:rsidRPr="00AF1A85">
        <w:rPr>
          <w:rFonts w:ascii="Arial" w:hAnsi="Arial" w:cs="Arial"/>
          <w:b/>
          <w:color w:val="333333"/>
          <w:sz w:val="20"/>
          <w:szCs w:val="20"/>
          <w:u w:val="single"/>
        </w:rPr>
        <w:t>yeterlik teklifleri kapsamında sunmaları gerekir: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4.1.1 Teklif vermeye yetkili olunduğunu gösteren bilgi ve belgeler: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4.1.1.1 Tüzel kişilerde; isteklilerin yönetimindeki görevliler ile ilgisine göre, ortaklar ve ortaklık oranlarına (halka arz edilen hisseler hariç)/üyelerine/kurucularına ilişkin bilgi ve belgeler.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4.1.2.2 Vekâleten ihaleye katılma halinde vekile ilişkin bilgi ve belgeler.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4.1.3 İsteklinin iş ortaklığı olması halinde iş ortaklığı beyannamesi.</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4.1.4 Yerli malı teklif edenler lehine fiyat avantajı tanınması durumunda, bu avantajdan yararlanmak isteyen istekliler tarafından sunulacak yerli malı belgesi.</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4.1.5 Vergi Borcu ve SGK Borcu Yoktur Yazısı.</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 xml:space="preserve">4.2. Ekonomik ve mali yeterliğe ilişkin bilgi ve belgeler ile bunların taşıması gereken kriterler: Ekonomik ve mali yeterliğe ilişkin bilgi, belge veya </w:t>
      </w:r>
      <w:proofErr w:type="gramStart"/>
      <w:r>
        <w:rPr>
          <w:rFonts w:ascii="Arial" w:hAnsi="Arial" w:cs="Arial"/>
          <w:color w:val="333333"/>
          <w:sz w:val="20"/>
          <w:szCs w:val="20"/>
        </w:rPr>
        <w:t>kriter</w:t>
      </w:r>
      <w:proofErr w:type="gramEnd"/>
      <w:r>
        <w:rPr>
          <w:rFonts w:ascii="Arial" w:hAnsi="Arial" w:cs="Arial"/>
          <w:color w:val="333333"/>
          <w:sz w:val="20"/>
          <w:szCs w:val="20"/>
        </w:rPr>
        <w:t xml:space="preserve"> belirtilmemiştir.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 xml:space="preserve">4.3. Mesleki ve teknik yeterliğe ilişkin bilgi ve belgeler ile bunların taşıması gereken </w:t>
      </w:r>
      <w:proofErr w:type="gramStart"/>
      <w:r>
        <w:rPr>
          <w:rFonts w:ascii="Arial" w:hAnsi="Arial" w:cs="Arial"/>
          <w:color w:val="333333"/>
          <w:sz w:val="20"/>
          <w:szCs w:val="20"/>
        </w:rPr>
        <w:t>kriterler</w:t>
      </w:r>
      <w:proofErr w:type="gramEnd"/>
      <w:r>
        <w:rPr>
          <w:rFonts w:ascii="Arial" w:hAnsi="Arial" w:cs="Arial"/>
          <w:color w:val="333333"/>
          <w:sz w:val="20"/>
          <w:szCs w:val="20"/>
        </w:rPr>
        <w:t>;</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4.3.1 İhale konusu işin ya da malın satış faaliyetinin yerine getirilebilmesi için ilgili mevzuat gereğince alınması zorunlu olan sicil, izin, ruhsat, faaliyet belgesi vb. belgeler: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Tıbbi Cihaz Satış Merkezi Yetki Belgesi</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İSTEKLİ ÜTS KAYIT BELGESİ</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ÜTS KAYIT BELGESİ</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4.3.2 Yetkili satıcılığı veya imalatçılığı gösteren belgelere ilişkin bilgiler: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a) İstekli imalatçı ise imalatçı olduğunu gösteren belge veya belgelere ilişkin Bilgileri,</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b) İstekli yetkili satıcı veya yetkili temsilci ise yetkili satıcı ya da yetkili temsilci olduğunu gösteren belge veya belgelere ilişkin bilgiler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 xml:space="preserve">c) </w:t>
      </w:r>
      <w:r w:rsidRPr="00CA38D5">
        <w:rPr>
          <w:rFonts w:ascii="Arial" w:hAnsi="Arial" w:cs="Arial"/>
          <w:color w:val="333333"/>
          <w:sz w:val="20"/>
          <w:szCs w:val="20"/>
        </w:rPr>
        <w:t>TSE Hizmet Yeterlik Belgesi (TS 12426)</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4.3.3. Ürünlerin piyasaya arzına ilişkin belge veya belgeler;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Ürün Takip Sistemi'nde (ÜTS) kayıtlı Barkod Numarası</w:t>
      </w:r>
    </w:p>
    <w:p w:rsidR="00B35812" w:rsidRDefault="00B35812" w:rsidP="00B35812">
      <w:pPr>
        <w:pStyle w:val="NormalWeb"/>
        <w:spacing w:before="0" w:beforeAutospacing="0" w:after="0" w:afterAutospacing="0"/>
        <w:jc w:val="both"/>
        <w:rPr>
          <w:rFonts w:ascii="Arial" w:hAnsi="Arial" w:cs="Arial"/>
          <w:color w:val="333333"/>
          <w:sz w:val="20"/>
          <w:szCs w:val="20"/>
        </w:rPr>
      </w:pPr>
      <w:r w:rsidRPr="00CA38D5">
        <w:rPr>
          <w:rFonts w:ascii="Arial" w:hAnsi="Arial" w:cs="Arial"/>
          <w:color w:val="333333"/>
          <w:sz w:val="20"/>
          <w:szCs w:val="20"/>
        </w:rPr>
        <w:t>Yazılımın CE-IVD Belgesi Ve ÜTS Kaydı</w:t>
      </w:r>
    </w:p>
    <w:p w:rsidR="00B35812" w:rsidRPr="00AF1A85"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 xml:space="preserve">4.3.4 </w:t>
      </w:r>
      <w:r w:rsidRPr="00AF1A85">
        <w:rPr>
          <w:rFonts w:ascii="Arial" w:hAnsi="Arial" w:cs="Arial"/>
          <w:color w:val="333333"/>
          <w:sz w:val="20"/>
          <w:szCs w:val="20"/>
        </w:rPr>
        <w:t xml:space="preserve">Satış sonrası servis, bakım ve onarım hizmetleri ile yedek parça sağlanmasına ilişkin </w:t>
      </w:r>
      <w:proofErr w:type="gramStart"/>
      <w:r w:rsidRPr="00AF1A85">
        <w:rPr>
          <w:rFonts w:ascii="Arial" w:hAnsi="Arial" w:cs="Arial"/>
          <w:color w:val="333333"/>
          <w:sz w:val="20"/>
          <w:szCs w:val="20"/>
        </w:rPr>
        <w:t>belgeler :</w:t>
      </w:r>
      <w:proofErr w:type="gramEnd"/>
    </w:p>
    <w:p w:rsidR="00B35812" w:rsidRPr="00AF1A85" w:rsidRDefault="00B35812" w:rsidP="00B35812">
      <w:pPr>
        <w:pStyle w:val="NormalWeb"/>
        <w:spacing w:before="0" w:beforeAutospacing="0" w:after="0" w:afterAutospacing="0"/>
        <w:jc w:val="both"/>
        <w:rPr>
          <w:rFonts w:ascii="Arial" w:hAnsi="Arial" w:cs="Arial"/>
          <w:color w:val="333333"/>
          <w:sz w:val="20"/>
          <w:szCs w:val="20"/>
        </w:rPr>
      </w:pPr>
      <w:r w:rsidRPr="00AF1A85">
        <w:rPr>
          <w:rFonts w:ascii="Arial" w:hAnsi="Arial" w:cs="Arial"/>
          <w:color w:val="333333"/>
          <w:sz w:val="20"/>
          <w:szCs w:val="20"/>
        </w:rPr>
        <w:t>4.3.4.1 Tüm yedek parça, aksesuar ve sarf malzemelerin Döviz bazında fiyatlarının yer aldığı belge</w:t>
      </w:r>
    </w:p>
    <w:p w:rsidR="00B35812" w:rsidRPr="00AF1A85" w:rsidRDefault="00B35812" w:rsidP="00B35812">
      <w:pPr>
        <w:pStyle w:val="NormalWeb"/>
        <w:spacing w:before="0" w:beforeAutospacing="0" w:after="0" w:afterAutospacing="0"/>
        <w:jc w:val="both"/>
        <w:rPr>
          <w:rFonts w:ascii="Arial" w:hAnsi="Arial" w:cs="Arial"/>
          <w:color w:val="333333"/>
          <w:sz w:val="20"/>
          <w:szCs w:val="20"/>
        </w:rPr>
      </w:pPr>
      <w:r w:rsidRPr="00AF1A85">
        <w:rPr>
          <w:rFonts w:ascii="Arial" w:hAnsi="Arial" w:cs="Arial"/>
          <w:color w:val="333333"/>
          <w:sz w:val="20"/>
          <w:szCs w:val="20"/>
        </w:rPr>
        <w:t>4.3.4.2 Garanti sonrası yıllık servis ve bakım onarım teklifi.</w:t>
      </w:r>
    </w:p>
    <w:p w:rsidR="00B35812" w:rsidRPr="00AF1A85" w:rsidRDefault="00B35812" w:rsidP="00B35812">
      <w:pPr>
        <w:pStyle w:val="NormalWeb"/>
        <w:spacing w:before="0" w:beforeAutospacing="0" w:after="0" w:afterAutospacing="0"/>
        <w:jc w:val="both"/>
        <w:rPr>
          <w:rFonts w:ascii="Arial" w:hAnsi="Arial" w:cs="Arial"/>
          <w:color w:val="333333"/>
          <w:sz w:val="20"/>
          <w:szCs w:val="20"/>
        </w:rPr>
      </w:pPr>
      <w:r w:rsidRPr="00AF1A85">
        <w:rPr>
          <w:rFonts w:ascii="Arial" w:hAnsi="Arial" w:cs="Arial"/>
          <w:color w:val="333333"/>
          <w:sz w:val="20"/>
          <w:szCs w:val="20"/>
        </w:rPr>
        <w:t>4.3.4.3 Garanti Belgesi</w:t>
      </w:r>
    </w:p>
    <w:p w:rsidR="00B35812" w:rsidRPr="00AF1A85" w:rsidRDefault="00B35812" w:rsidP="00B35812">
      <w:pPr>
        <w:pStyle w:val="NormalWeb"/>
        <w:spacing w:before="0" w:beforeAutospacing="0" w:after="0" w:afterAutospacing="0"/>
        <w:jc w:val="both"/>
        <w:rPr>
          <w:rFonts w:ascii="Arial" w:hAnsi="Arial" w:cs="Arial"/>
          <w:color w:val="333333"/>
          <w:sz w:val="20"/>
          <w:szCs w:val="20"/>
        </w:rPr>
      </w:pPr>
      <w:r w:rsidRPr="00AF1A85">
        <w:rPr>
          <w:rFonts w:ascii="Arial" w:hAnsi="Arial" w:cs="Arial"/>
          <w:color w:val="333333"/>
          <w:sz w:val="20"/>
          <w:szCs w:val="20"/>
        </w:rPr>
        <w:t>4.3.4.4 Garanti Taahhütnamesi</w:t>
      </w:r>
    </w:p>
    <w:p w:rsidR="00B35812" w:rsidRDefault="00B35812" w:rsidP="00B35812">
      <w:pPr>
        <w:pStyle w:val="NormalWeb"/>
        <w:spacing w:before="0" w:beforeAutospacing="0" w:after="0" w:afterAutospacing="0"/>
        <w:jc w:val="both"/>
        <w:rPr>
          <w:rFonts w:ascii="Arial" w:hAnsi="Arial" w:cs="Arial"/>
          <w:color w:val="333333"/>
          <w:sz w:val="20"/>
          <w:szCs w:val="20"/>
        </w:rPr>
      </w:pPr>
      <w:r w:rsidRPr="00AF1A85">
        <w:rPr>
          <w:rFonts w:ascii="Arial" w:hAnsi="Arial" w:cs="Arial"/>
          <w:color w:val="333333"/>
          <w:sz w:val="20"/>
          <w:szCs w:val="20"/>
        </w:rPr>
        <w:lastRenderedPageBreak/>
        <w:t xml:space="preserve">4.3.5 katalog, fotoğraf ile teknik şartnameye cevaplar ve açıklamalara ilişkin belgeler: </w:t>
      </w:r>
    </w:p>
    <w:p w:rsidR="00B35812" w:rsidRPr="00AF1A85"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 xml:space="preserve">4.3.5.1 </w:t>
      </w:r>
      <w:r w:rsidRPr="00AF1A85">
        <w:rPr>
          <w:rFonts w:ascii="Arial" w:hAnsi="Arial" w:cs="Arial"/>
          <w:color w:val="333333"/>
          <w:sz w:val="20"/>
          <w:szCs w:val="20"/>
        </w:rPr>
        <w:t>Katalog</w:t>
      </w:r>
    </w:p>
    <w:p w:rsidR="00B35812" w:rsidRDefault="00B35812" w:rsidP="00B35812">
      <w:pPr>
        <w:pStyle w:val="NormalWeb"/>
        <w:spacing w:before="0" w:beforeAutospacing="0" w:after="0" w:afterAutospacing="0"/>
        <w:jc w:val="both"/>
        <w:rPr>
          <w:rFonts w:ascii="Arial" w:hAnsi="Arial" w:cs="Arial"/>
          <w:color w:val="333333"/>
          <w:sz w:val="20"/>
          <w:szCs w:val="20"/>
        </w:rPr>
      </w:pPr>
      <w:r w:rsidRPr="00AF1A85">
        <w:rPr>
          <w:rFonts w:ascii="Arial" w:hAnsi="Arial" w:cs="Arial"/>
          <w:color w:val="333333"/>
          <w:sz w:val="20"/>
          <w:szCs w:val="20"/>
        </w:rPr>
        <w:t>4.3.5.2 Teknik Şartnameye Cevaplar ve Açıklamalar</w:t>
      </w:r>
    </w:p>
    <w:p w:rsidR="00B35812" w:rsidRDefault="00B35812" w:rsidP="00B35812">
      <w:pPr>
        <w:pStyle w:val="NormalWeb"/>
        <w:spacing w:before="0" w:beforeAutospacing="0" w:after="0" w:afterAutospacing="0"/>
        <w:jc w:val="both"/>
        <w:rPr>
          <w:rFonts w:ascii="Arial" w:hAnsi="Arial" w:cs="Arial"/>
          <w:color w:val="333333"/>
          <w:sz w:val="20"/>
          <w:szCs w:val="20"/>
        </w:rPr>
      </w:pP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5- Bu ihalede ekonomik açıdan en avantajlı teklif fiyatla birlikte fiyat dışı unsurlar da dikkate alınarak belirlenecektir.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Yerli İstekliler lehine %15 oranında fiyat avantajı uygulanacaktır.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 xml:space="preserve">6- İhale yeterlik </w:t>
      </w:r>
      <w:proofErr w:type="gramStart"/>
      <w:r>
        <w:rPr>
          <w:rFonts w:ascii="Arial" w:hAnsi="Arial" w:cs="Arial"/>
          <w:color w:val="333333"/>
          <w:sz w:val="20"/>
          <w:szCs w:val="20"/>
        </w:rPr>
        <w:t>kriterlerini</w:t>
      </w:r>
      <w:proofErr w:type="gramEnd"/>
      <w:r>
        <w:rPr>
          <w:rFonts w:ascii="Arial" w:hAnsi="Arial" w:cs="Arial"/>
          <w:color w:val="333333"/>
          <w:sz w:val="20"/>
          <w:szCs w:val="20"/>
        </w:rPr>
        <w:t xml:space="preserve"> taşıyan yerli ve yabancı tüm isteklilere açıktır.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7- İhaleye teklif verecek olanların İhale dokümanını idareden satın almaları zorunludur. İhale dokümanı satın alma ile ilgili bilgiler diğer hususlarda belirtilmiştir.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8- İdari şartnamede belirtilen yeterlik belgeleri (Teklif mektubu ve geçici teminat hariç) ihale saatine kadar İdareye (tekliflerin sunulacağı yere) verilecektir. İdare tarafından yeterliliği uygun görülen istekliler Teklif mektubu ve geçici teminatı ile açıklamalarını vermek üzere idare tarafından belirlenecek gün ve saatte davet edilecektir.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9- İstekliler tekliflerini, her bir iş kalemi için teklif edilen birim fiyatların miktarlarla çarpımı sonucu bulunan toplam bedel üzerinden birim fiyat şeklinde vereceklerdir. İhale sonucunda, ihale üzerinde bırakılan istekliyle her bir iş kalemi için teklif edilen birim fiyatların miktarlarla çarpımı sonucu bulunan toplam bedel üzerinden birim fiyat sözleşme imzalanacaktır. </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10- Bu ihalede işin tamamı için teklif verilecektir.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11-İstekliler teklif ettikleri bedelin % 3’ünden az olmamak üzere kendi belirleyecekleri tutarda geçici teminat vereceklerdir.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12- Bu ihalede elektronik eksiltme yapılmayacaktır.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13- Tekliflerin geçerlilik süresi, ihale tarihinden itibaren 180 – Yüz Seksen takvim günüdür.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14-Konsorsiyumlar ihaleye teklif veremez.</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15- Diğer Hususlar:</w:t>
      </w:r>
    </w:p>
    <w:p w:rsidR="00B35812" w:rsidRDefault="00B35812" w:rsidP="00B35812">
      <w:pPr>
        <w:pStyle w:val="NormalWeb"/>
        <w:spacing w:before="0" w:beforeAutospacing="0" w:after="0" w:afterAutospacing="0"/>
        <w:jc w:val="both"/>
        <w:rPr>
          <w:bCs/>
        </w:rPr>
      </w:pPr>
      <w:r>
        <w:rPr>
          <w:rFonts w:ascii="Arial" w:hAnsi="Arial" w:cs="Arial"/>
          <w:color w:val="333333"/>
          <w:sz w:val="20"/>
          <w:szCs w:val="20"/>
        </w:rPr>
        <w:t>-İhale doküman satış bedeli 500 (</w:t>
      </w:r>
      <w:proofErr w:type="spellStart"/>
      <w:r>
        <w:rPr>
          <w:rFonts w:ascii="Arial" w:hAnsi="Arial" w:cs="Arial"/>
          <w:color w:val="333333"/>
          <w:sz w:val="20"/>
          <w:szCs w:val="20"/>
        </w:rPr>
        <w:t>beşyüz</w:t>
      </w:r>
      <w:proofErr w:type="spellEnd"/>
      <w:r>
        <w:rPr>
          <w:rFonts w:ascii="Arial" w:hAnsi="Arial" w:cs="Arial"/>
          <w:color w:val="333333"/>
          <w:sz w:val="20"/>
          <w:szCs w:val="20"/>
        </w:rPr>
        <w:t xml:space="preserve">) TL olup, İhale Dokümanı satın almak isteyenler </w:t>
      </w:r>
      <w:r>
        <w:rPr>
          <w:b/>
          <w:bCs/>
          <w:color w:val="FF0000"/>
          <w:u w:val="single"/>
        </w:rPr>
        <w:t xml:space="preserve">Mersin Üniversitesi Strateji Geliştirme Daire Başkanlığı Muhasebe Birimine veya Mersin Üniversitesinin Ziraat Bankasında bulunan TR08 0001 0021 8140 3186 6653 29 IBAN </w:t>
      </w:r>
      <w:proofErr w:type="spellStart"/>
      <w:r>
        <w:rPr>
          <w:b/>
          <w:bCs/>
          <w:color w:val="FF0000"/>
          <w:u w:val="single"/>
        </w:rPr>
        <w:t>Nolu</w:t>
      </w:r>
      <w:proofErr w:type="spellEnd"/>
      <w:r>
        <w:rPr>
          <w:b/>
          <w:bCs/>
          <w:color w:val="FF0000"/>
          <w:u w:val="single"/>
        </w:rPr>
        <w:t xml:space="preserve"> hesabına (Açıklama kısmına İsteklinin adı veya ticaret </w:t>
      </w:r>
      <w:proofErr w:type="spellStart"/>
      <w:r>
        <w:rPr>
          <w:b/>
          <w:bCs/>
          <w:color w:val="FF0000"/>
          <w:u w:val="single"/>
        </w:rPr>
        <w:t>ünvanı</w:t>
      </w:r>
      <w:proofErr w:type="spellEnd"/>
      <w:r>
        <w:rPr>
          <w:b/>
          <w:bCs/>
          <w:color w:val="FF0000"/>
          <w:u w:val="single"/>
        </w:rPr>
        <w:t xml:space="preserve">-İhale İlan No - İhaleyi Yapan Harcama Birimi – İhale doküman satın alma bedeli olduğu belirtilmek suretiyle) </w:t>
      </w:r>
      <w:r w:rsidRPr="008B13F1">
        <w:rPr>
          <w:rFonts w:ascii="Arial" w:hAnsi="Arial" w:cs="Arial"/>
          <w:color w:val="333333"/>
          <w:sz w:val="20"/>
          <w:szCs w:val="20"/>
        </w:rPr>
        <w:t>doküman satın alma bedelini</w:t>
      </w:r>
      <w:r w:rsidRPr="002A52D7">
        <w:rPr>
          <w:rFonts w:ascii="Arial" w:hAnsi="Arial" w:cs="Arial"/>
          <w:color w:val="333333"/>
          <w:sz w:val="20"/>
          <w:szCs w:val="20"/>
        </w:rPr>
        <w:t xml:space="preserve"> yatırarak</w:t>
      </w:r>
      <w:r>
        <w:rPr>
          <w:rFonts w:ascii="Arial" w:hAnsi="Arial" w:cs="Arial"/>
          <w:color w:val="333333"/>
          <w:sz w:val="20"/>
          <w:szCs w:val="20"/>
        </w:rPr>
        <w:t xml:space="preserve"> </w:t>
      </w:r>
      <w:proofErr w:type="gramStart"/>
      <w:r>
        <w:rPr>
          <w:rFonts w:ascii="Arial" w:hAnsi="Arial" w:cs="Arial"/>
          <w:color w:val="333333"/>
          <w:sz w:val="20"/>
          <w:szCs w:val="20"/>
        </w:rPr>
        <w:t>d</w:t>
      </w:r>
      <w:r w:rsidRPr="002A52D7">
        <w:rPr>
          <w:rFonts w:ascii="Arial" w:hAnsi="Arial" w:cs="Arial"/>
          <w:color w:val="333333"/>
          <w:sz w:val="20"/>
          <w:szCs w:val="20"/>
        </w:rPr>
        <w:t>ekontu</w:t>
      </w:r>
      <w:proofErr w:type="gramEnd"/>
      <w:r w:rsidRPr="002A52D7">
        <w:rPr>
          <w:rFonts w:ascii="Arial" w:hAnsi="Arial" w:cs="Arial"/>
          <w:color w:val="333333"/>
          <w:sz w:val="20"/>
          <w:szCs w:val="20"/>
        </w:rPr>
        <w:t xml:space="preserve"> ve ihale dokümanı alma talebini içeren dilekçesini idarenin </w:t>
      </w:r>
      <w:hyperlink r:id="rId6" w:history="1">
        <w:r w:rsidRPr="002A52D7">
          <w:rPr>
            <w:rFonts w:ascii="Arial" w:hAnsi="Arial" w:cs="Arial"/>
            <w:color w:val="333333"/>
            <w:sz w:val="20"/>
            <w:szCs w:val="20"/>
          </w:rPr>
          <w:t>bap@mersin.edu.tr</w:t>
        </w:r>
      </w:hyperlink>
      <w:r w:rsidRPr="002A52D7">
        <w:rPr>
          <w:rFonts w:ascii="Arial" w:hAnsi="Arial" w:cs="Arial"/>
          <w:color w:val="333333"/>
          <w:sz w:val="20"/>
          <w:szCs w:val="20"/>
        </w:rPr>
        <w:t xml:space="preserve"> adresine göndermesi halinde ihale dokümanı idare tarafından gönderilecektir.</w:t>
      </w:r>
    </w:p>
    <w:p w:rsidR="00B35812" w:rsidRPr="008B13F1" w:rsidRDefault="00B35812" w:rsidP="00B35812">
      <w:pPr>
        <w:pStyle w:val="NormalWeb"/>
        <w:spacing w:before="0" w:beforeAutospacing="0" w:after="0" w:afterAutospacing="0"/>
        <w:jc w:val="both"/>
        <w:rPr>
          <w:rFonts w:ascii="Arial" w:hAnsi="Arial" w:cs="Arial"/>
          <w:sz w:val="20"/>
          <w:szCs w:val="20"/>
        </w:rPr>
      </w:pP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-9652 sayılı Cumhurbaşkanı kararı ile kabul edilen Yükseköğretim kurumları tarafından 4734 sayılı kamu ihale Kanunu’nun 3/f bendi kapsamında yapılacak alımlara ilişkin usul ve esaslar kapsamında yapılan ihalelerdeki anlaşmazlıkların çözülmesinde Kamu İhale Kurumuna başvurulamaz. Anlaşmazlıkların çözümü için idari yargıda dava açılabilir.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-Yedek parça, aksesuar ve sarf malzeme listesinde belirtilmeyen tüm yedek parça, aksesuar ve sarf malzemeler yüklenici tarafından ücretsiz karşılanır. Tüm yedek parçaların toplam maliyeti cihazın birim ihale bedelinin %200’ünden fazla olmayacaktır. Tüm yedek parça, aksesuar ve sarf malzemeler için belirtmiş oldukları birim fiyatların, Türkiye Cumhuriyeti Merkez Bankası tarafından ihale tarihinde ilan edilen “Efektif Döviz Satış Kuru” üzerinden Türk Lirasına çevrilmesi sonucunda belirlenen tutarların toplamı değerlendirmeye esas alınacaktır.</w:t>
      </w:r>
    </w:p>
    <w:p w:rsidR="00B35812" w:rsidRDefault="00B35812" w:rsidP="00B35812">
      <w:pPr>
        <w:pStyle w:val="NormalWeb"/>
        <w:spacing w:before="0" w:beforeAutospacing="0" w:after="0" w:afterAutospacing="0"/>
        <w:jc w:val="both"/>
        <w:rPr>
          <w:rFonts w:ascii="Arial" w:hAnsi="Arial" w:cs="Arial"/>
          <w:color w:val="333333"/>
          <w:sz w:val="20"/>
          <w:szCs w:val="20"/>
        </w:rPr>
      </w:pPr>
      <w:r>
        <w:rPr>
          <w:rFonts w:ascii="Arial" w:hAnsi="Arial" w:cs="Arial"/>
          <w:color w:val="333333"/>
          <w:sz w:val="20"/>
          <w:szCs w:val="20"/>
        </w:rPr>
        <w:t>- Garanti süresi içerisinde meydana gelebilecek üretim hatası, malzeme hatası, kusurlu işçilik nedeniyle arıza durumlarında tıbbi cihaz ve donanımının çalıştırılamadığı sürelerde genel garanti süresi işletilmeyecek, bu süreler takvim günü olarak genel garanti süresine eklenecektir.</w:t>
      </w:r>
    </w:p>
    <w:p w:rsidR="00B35812" w:rsidRPr="00FA21A4" w:rsidRDefault="00B35812" w:rsidP="00B35812">
      <w:pPr>
        <w:spacing w:after="0"/>
        <w:jc w:val="both"/>
      </w:pPr>
    </w:p>
    <w:p w:rsidR="00052B96" w:rsidRPr="00FA21A4" w:rsidRDefault="00052B96" w:rsidP="00B35812">
      <w:pPr>
        <w:pStyle w:val="NormalWeb"/>
      </w:pPr>
    </w:p>
    <w:sectPr w:rsidR="00052B96" w:rsidRPr="00FA21A4" w:rsidSect="00FB0C3D">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E8"/>
    <w:rsid w:val="00052B96"/>
    <w:rsid w:val="00061A37"/>
    <w:rsid w:val="00085091"/>
    <w:rsid w:val="0017344A"/>
    <w:rsid w:val="00241528"/>
    <w:rsid w:val="002A52D7"/>
    <w:rsid w:val="004E4CCA"/>
    <w:rsid w:val="004F0DAC"/>
    <w:rsid w:val="0070377C"/>
    <w:rsid w:val="008B13F1"/>
    <w:rsid w:val="009F72E8"/>
    <w:rsid w:val="00B35812"/>
    <w:rsid w:val="00BF1388"/>
    <w:rsid w:val="00C437FB"/>
    <w:rsid w:val="00EF15F1"/>
    <w:rsid w:val="00FA21A4"/>
    <w:rsid w:val="00FB0C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2A39"/>
  <w15:chartTrackingRefBased/>
  <w15:docId w15:val="{5471B218-9597-4BF0-B211-25F732ED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F0DAC"/>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eNormal">
    <w:name w:val="TableNormal"/>
    <w:rsid w:val="008B13F1"/>
    <w:pPr>
      <w:spacing w:after="0" w:line="240" w:lineRule="auto"/>
    </w:pPr>
    <w:rPr>
      <w:rFonts w:ascii="Times New Roman" w:eastAsia="Times New Roman" w:hAnsi="Times New Roman" w:cs="Times New Roman"/>
      <w:sz w:val="24"/>
      <w:szCs w:val="24"/>
      <w:lang w:val="tr" w:eastAsia="tr-TR"/>
    </w:rPr>
    <w:tblPr>
      <w:tblCellMar>
        <w:top w:w="100" w:type="dxa"/>
        <w:left w:w="100" w:type="dxa"/>
        <w:bottom w:w="100" w:type="dxa"/>
        <w:right w:w="100" w:type="dxa"/>
      </w:tblCellMar>
    </w:tblPr>
  </w:style>
  <w:style w:type="character" w:styleId="Kpr">
    <w:name w:val="Hyperlink"/>
    <w:basedOn w:val="VarsaylanParagrafYazTipi"/>
    <w:uiPriority w:val="99"/>
    <w:unhideWhenUsed/>
    <w:rsid w:val="002A52D7"/>
    <w:rPr>
      <w:color w:val="0563C1" w:themeColor="hyperlink"/>
      <w:u w:val="single"/>
    </w:rPr>
  </w:style>
  <w:style w:type="paragraph" w:styleId="BalonMetni">
    <w:name w:val="Balloon Text"/>
    <w:basedOn w:val="Normal"/>
    <w:link w:val="BalonMetniChar"/>
    <w:uiPriority w:val="99"/>
    <w:semiHidden/>
    <w:unhideWhenUsed/>
    <w:rsid w:val="002A52D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A52D7"/>
    <w:rPr>
      <w:rFonts w:ascii="Segoe UI" w:hAnsi="Segoe UI" w:cs="Segoe UI"/>
      <w:sz w:val="18"/>
      <w:szCs w:val="18"/>
    </w:rPr>
  </w:style>
  <w:style w:type="character" w:styleId="Gl">
    <w:name w:val="Strong"/>
    <w:basedOn w:val="VarsaylanParagrafYazTipi"/>
    <w:uiPriority w:val="22"/>
    <w:qFormat/>
    <w:rsid w:val="00FB0C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33088">
      <w:bodyDiv w:val="1"/>
      <w:marLeft w:val="0"/>
      <w:marRight w:val="0"/>
      <w:marTop w:val="0"/>
      <w:marBottom w:val="0"/>
      <w:divBdr>
        <w:top w:val="none" w:sz="0" w:space="0" w:color="auto"/>
        <w:left w:val="none" w:sz="0" w:space="0" w:color="auto"/>
        <w:bottom w:val="none" w:sz="0" w:space="0" w:color="auto"/>
        <w:right w:val="none" w:sz="0" w:space="0" w:color="auto"/>
      </w:divBdr>
    </w:div>
    <w:div w:id="504322279">
      <w:bodyDiv w:val="1"/>
      <w:marLeft w:val="0"/>
      <w:marRight w:val="0"/>
      <w:marTop w:val="0"/>
      <w:marBottom w:val="0"/>
      <w:divBdr>
        <w:top w:val="none" w:sz="0" w:space="0" w:color="auto"/>
        <w:left w:val="none" w:sz="0" w:space="0" w:color="auto"/>
        <w:bottom w:val="none" w:sz="0" w:space="0" w:color="auto"/>
        <w:right w:val="none" w:sz="0" w:space="0" w:color="auto"/>
      </w:divBdr>
    </w:div>
    <w:div w:id="818036633">
      <w:bodyDiv w:val="1"/>
      <w:marLeft w:val="0"/>
      <w:marRight w:val="0"/>
      <w:marTop w:val="0"/>
      <w:marBottom w:val="0"/>
      <w:divBdr>
        <w:top w:val="none" w:sz="0" w:space="0" w:color="auto"/>
        <w:left w:val="none" w:sz="0" w:space="0" w:color="auto"/>
        <w:bottom w:val="none" w:sz="0" w:space="0" w:color="auto"/>
        <w:right w:val="none" w:sz="0" w:space="0" w:color="auto"/>
      </w:divBdr>
    </w:div>
    <w:div w:id="965695994">
      <w:bodyDiv w:val="1"/>
      <w:marLeft w:val="0"/>
      <w:marRight w:val="0"/>
      <w:marTop w:val="0"/>
      <w:marBottom w:val="0"/>
      <w:divBdr>
        <w:top w:val="none" w:sz="0" w:space="0" w:color="auto"/>
        <w:left w:val="none" w:sz="0" w:space="0" w:color="auto"/>
        <w:bottom w:val="none" w:sz="0" w:space="0" w:color="auto"/>
        <w:right w:val="none" w:sz="0" w:space="0" w:color="auto"/>
      </w:divBdr>
    </w:div>
    <w:div w:id="166357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p@mersin.edu.tr" TargetMode="External"/><Relationship Id="rId5" Type="http://schemas.openxmlformats.org/officeDocument/2006/relationships/hyperlink" Target="https://www.mersin.edu.tr/?utm_source=copilot.com" TargetMode="External"/><Relationship Id="rId4" Type="http://schemas.openxmlformats.org/officeDocument/2006/relationships/hyperlink" Target="mailto:bap@mersin.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1046</Words>
  <Characters>5966</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user13</dc:creator>
  <cp:keywords/>
  <dc:description/>
  <cp:lastModifiedBy>user</cp:lastModifiedBy>
  <cp:revision>15</cp:revision>
  <cp:lastPrinted>2026-05-05T06:36:00Z</cp:lastPrinted>
  <dcterms:created xsi:type="dcterms:W3CDTF">2026-05-04T12:43:00Z</dcterms:created>
  <dcterms:modified xsi:type="dcterms:W3CDTF">2026-05-23T07:51:00Z</dcterms:modified>
</cp:coreProperties>
</file>