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1BC" w:rsidRDefault="000E61BC" w:rsidP="000E61B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Ek 1/b</w:t>
      </w:r>
    </w:p>
    <w:p w:rsidR="000E61BC" w:rsidRDefault="000E61BC" w:rsidP="000E61BC">
      <w:pPr>
        <w:autoSpaceDE w:val="0"/>
        <w:autoSpaceDN w:val="0"/>
        <w:adjustRightInd w:val="0"/>
        <w:spacing w:after="0" w:line="240" w:lineRule="auto"/>
        <w:jc w:val="center"/>
        <w:rPr>
          <w:rFonts w:ascii="Times New Roman" w:hAnsi="Times New Roman" w:cs="Times New Roman"/>
          <w:sz w:val="24"/>
          <w:szCs w:val="24"/>
        </w:rPr>
      </w:pPr>
    </w:p>
    <w:p w:rsidR="000E61BC" w:rsidRDefault="000E61BC" w:rsidP="000E61BC">
      <w:pPr>
        <w:autoSpaceDE w:val="0"/>
        <w:autoSpaceDN w:val="0"/>
        <w:adjustRightInd w:val="0"/>
        <w:spacing w:after="0" w:line="240" w:lineRule="auto"/>
        <w:rPr>
          <w:rFonts w:ascii="Times New Roman" w:hAnsi="Times New Roman" w:cs="Times New Roman"/>
          <w:sz w:val="24"/>
          <w:szCs w:val="24"/>
        </w:rPr>
      </w:pPr>
    </w:p>
    <w:p w:rsidR="000E61BC" w:rsidRPr="00832230" w:rsidRDefault="000E61BC" w:rsidP="000E61BC">
      <w:pPr>
        <w:autoSpaceDE w:val="0"/>
        <w:autoSpaceDN w:val="0"/>
        <w:adjustRightInd w:val="0"/>
        <w:spacing w:after="0" w:line="240" w:lineRule="auto"/>
        <w:jc w:val="center"/>
        <w:rPr>
          <w:rFonts w:ascii="Times New Roman" w:hAnsi="Times New Roman" w:cs="Times New Roman"/>
          <w:b/>
          <w:sz w:val="24"/>
          <w:szCs w:val="24"/>
        </w:rPr>
      </w:pPr>
      <w:r w:rsidRPr="00832230">
        <w:rPr>
          <w:rFonts w:ascii="Times New Roman" w:hAnsi="Times New Roman" w:cs="Times New Roman"/>
          <w:b/>
          <w:sz w:val="24"/>
          <w:szCs w:val="24"/>
        </w:rPr>
        <w:t>MERSİN ÜNİVERSİTESİ</w:t>
      </w:r>
    </w:p>
    <w:p w:rsidR="000E61BC" w:rsidRPr="00832230" w:rsidRDefault="000E61BC" w:rsidP="000E61BC">
      <w:pPr>
        <w:autoSpaceDE w:val="0"/>
        <w:autoSpaceDN w:val="0"/>
        <w:adjustRightInd w:val="0"/>
        <w:spacing w:after="0" w:line="240" w:lineRule="auto"/>
        <w:jc w:val="center"/>
        <w:rPr>
          <w:rFonts w:ascii="Times New Roman" w:hAnsi="Times New Roman" w:cs="Times New Roman"/>
          <w:b/>
          <w:sz w:val="24"/>
          <w:szCs w:val="24"/>
        </w:rPr>
      </w:pPr>
      <w:r w:rsidRPr="00832230">
        <w:rPr>
          <w:rFonts w:ascii="Times New Roman" w:hAnsi="Times New Roman" w:cs="Times New Roman"/>
          <w:b/>
          <w:sz w:val="24"/>
          <w:szCs w:val="24"/>
        </w:rPr>
        <w:t>PERSONEL MAAŞ BANKA PROMOSYON İHALESİ</w:t>
      </w:r>
    </w:p>
    <w:p w:rsidR="000E61BC" w:rsidRPr="00832230" w:rsidRDefault="000E61BC" w:rsidP="000E61BC">
      <w:pPr>
        <w:autoSpaceDE w:val="0"/>
        <w:autoSpaceDN w:val="0"/>
        <w:adjustRightInd w:val="0"/>
        <w:spacing w:after="0" w:line="240" w:lineRule="auto"/>
        <w:jc w:val="center"/>
        <w:rPr>
          <w:rFonts w:ascii="Times New Roman" w:hAnsi="Times New Roman" w:cs="Times New Roman"/>
          <w:b/>
          <w:sz w:val="24"/>
          <w:szCs w:val="24"/>
        </w:rPr>
      </w:pPr>
    </w:p>
    <w:p w:rsidR="000E61BC" w:rsidRDefault="000E61BC" w:rsidP="000E61B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TEKLİF MEKTUBU</w:t>
      </w:r>
    </w:p>
    <w:p w:rsidR="000E61BC" w:rsidRDefault="000E61BC" w:rsidP="000E61BC">
      <w:pPr>
        <w:autoSpaceDE w:val="0"/>
        <w:autoSpaceDN w:val="0"/>
        <w:adjustRightInd w:val="0"/>
        <w:spacing w:after="0" w:line="240" w:lineRule="auto"/>
        <w:jc w:val="center"/>
        <w:rPr>
          <w:rFonts w:ascii="Times New Roman" w:hAnsi="Times New Roman" w:cs="Times New Roman"/>
          <w:sz w:val="24"/>
          <w:szCs w:val="24"/>
        </w:rPr>
      </w:pPr>
    </w:p>
    <w:p w:rsidR="000E61BC" w:rsidRDefault="000E61BC" w:rsidP="000E61BC">
      <w:pPr>
        <w:autoSpaceDE w:val="0"/>
        <w:autoSpaceDN w:val="0"/>
        <w:adjustRightInd w:val="0"/>
        <w:spacing w:after="0" w:line="240" w:lineRule="auto"/>
        <w:jc w:val="center"/>
        <w:rPr>
          <w:rFonts w:ascii="Times New Roman" w:hAnsi="Times New Roman" w:cs="Times New Roman"/>
          <w:sz w:val="24"/>
          <w:szCs w:val="24"/>
        </w:rPr>
      </w:pPr>
    </w:p>
    <w:p w:rsidR="000E61BC" w:rsidRDefault="000E61BC" w:rsidP="000E61BC">
      <w:pPr>
        <w:autoSpaceDE w:val="0"/>
        <w:autoSpaceDN w:val="0"/>
        <w:adjustRightInd w:val="0"/>
        <w:spacing w:after="0" w:line="240" w:lineRule="auto"/>
        <w:jc w:val="both"/>
        <w:rPr>
          <w:rFonts w:ascii="Times New Roman" w:hAnsi="Times New Roman" w:cs="Times New Roman"/>
          <w:sz w:val="24"/>
          <w:szCs w:val="24"/>
        </w:rPr>
      </w:pPr>
    </w:p>
    <w:tbl>
      <w:tblPr>
        <w:tblStyle w:val="TabloKlavuzu"/>
        <w:tblW w:w="9993" w:type="dxa"/>
        <w:tblInd w:w="-5" w:type="dxa"/>
        <w:tblLook w:val="04A0" w:firstRow="1" w:lastRow="0" w:firstColumn="1" w:lastColumn="0" w:noHBand="0" w:noVBand="1"/>
      </w:tblPr>
      <w:tblGrid>
        <w:gridCol w:w="5315"/>
        <w:gridCol w:w="4678"/>
      </w:tblGrid>
      <w:tr w:rsidR="000E61BC" w:rsidTr="000E61BC">
        <w:trPr>
          <w:trHeight w:val="151"/>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İdarenin adı</w:t>
            </w:r>
          </w:p>
        </w:tc>
        <w:tc>
          <w:tcPr>
            <w:tcW w:w="4678" w:type="dxa"/>
            <w:tcBorders>
              <w:top w:val="single" w:sz="4" w:space="0" w:color="auto"/>
              <w:left w:val="single" w:sz="4" w:space="0" w:color="auto"/>
              <w:bottom w:val="single" w:sz="4" w:space="0" w:color="auto"/>
              <w:right w:val="single" w:sz="4" w:space="0" w:color="auto"/>
            </w:tcBorders>
            <w:vAlign w:val="center"/>
            <w:hideMark/>
          </w:tcPr>
          <w:p w:rsidR="000E61BC" w:rsidRDefault="000E61B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Mersin Üniversitesi</w:t>
            </w:r>
          </w:p>
        </w:tc>
      </w:tr>
      <w:tr w:rsidR="000E61BC" w:rsidTr="000E61BC">
        <w:trPr>
          <w:trHeight w:val="151"/>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İhale No</w:t>
            </w:r>
          </w:p>
        </w:tc>
        <w:tc>
          <w:tcPr>
            <w:tcW w:w="4678" w:type="dxa"/>
            <w:tcBorders>
              <w:top w:val="single" w:sz="4" w:space="0" w:color="auto"/>
              <w:left w:val="single" w:sz="4" w:space="0" w:color="auto"/>
              <w:bottom w:val="single" w:sz="4" w:space="0" w:color="auto"/>
              <w:right w:val="single" w:sz="4" w:space="0" w:color="auto"/>
            </w:tcBorders>
            <w:vAlign w:val="center"/>
            <w:hideMark/>
          </w:tcPr>
          <w:p w:rsidR="000E61BC" w:rsidRDefault="000E61B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2024/1</w:t>
            </w:r>
          </w:p>
        </w:tc>
      </w:tr>
      <w:tr w:rsidR="000E61BC" w:rsidTr="000E61BC">
        <w:trPr>
          <w:trHeight w:val="151"/>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İhale Konusu</w:t>
            </w:r>
          </w:p>
        </w:tc>
        <w:tc>
          <w:tcPr>
            <w:tcW w:w="4678"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887E2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Personel Maaş Banka Promosyonu İhalesi </w:t>
            </w:r>
          </w:p>
        </w:tc>
      </w:tr>
      <w:tr w:rsidR="000E61BC" w:rsidTr="000E61BC">
        <w:trPr>
          <w:trHeight w:val="151"/>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İhale Usulü</w:t>
            </w:r>
          </w:p>
        </w:tc>
        <w:tc>
          <w:tcPr>
            <w:tcW w:w="4678" w:type="dxa"/>
            <w:tcBorders>
              <w:top w:val="single" w:sz="4" w:space="0" w:color="auto"/>
              <w:left w:val="single" w:sz="4" w:space="0" w:color="auto"/>
              <w:bottom w:val="single" w:sz="4" w:space="0" w:color="auto"/>
              <w:right w:val="single" w:sz="4" w:space="0" w:color="auto"/>
            </w:tcBorders>
            <w:vAlign w:val="center"/>
            <w:hideMark/>
          </w:tcPr>
          <w:p w:rsidR="000E61BC" w:rsidRDefault="000E61B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Herhangi bi</w:t>
            </w:r>
            <w:r w:rsidR="00887E2D">
              <w:rPr>
                <w:rFonts w:ascii="Times New Roman" w:hAnsi="Times New Roman" w:cs="Times New Roman"/>
                <w:sz w:val="24"/>
                <w:szCs w:val="24"/>
              </w:rPr>
              <w:t xml:space="preserve">r ihale kanununa tabi </w:t>
            </w:r>
            <w:r w:rsidR="007074C2">
              <w:rPr>
                <w:rFonts w:ascii="Times New Roman" w:hAnsi="Times New Roman" w:cs="Times New Roman"/>
                <w:sz w:val="24"/>
                <w:szCs w:val="24"/>
              </w:rPr>
              <w:t>olmayan kapalı</w:t>
            </w:r>
            <w:r>
              <w:rPr>
                <w:rFonts w:ascii="Times New Roman" w:hAnsi="Times New Roman" w:cs="Times New Roman"/>
                <w:sz w:val="24"/>
                <w:szCs w:val="24"/>
              </w:rPr>
              <w:t xml:space="preserve"> zarf ve açık artırma usulü</w:t>
            </w:r>
          </w:p>
        </w:tc>
      </w:tr>
      <w:tr w:rsidR="000E61BC" w:rsidTr="000E61BC">
        <w:trPr>
          <w:trHeight w:val="151"/>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İhale Tarihi</w:t>
            </w:r>
            <w:r w:rsidR="00887E2D">
              <w:rPr>
                <w:rFonts w:ascii="Times New Roman" w:hAnsi="Times New Roman" w:cs="Times New Roman"/>
                <w:sz w:val="24"/>
                <w:szCs w:val="24"/>
              </w:rPr>
              <w:t xml:space="preserve"> ve saati</w:t>
            </w:r>
          </w:p>
        </w:tc>
        <w:tc>
          <w:tcPr>
            <w:tcW w:w="4678"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887E2D">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87E2D" w:rsidRPr="00887E2D">
              <w:rPr>
                <w:rFonts w:ascii="Times New Roman" w:hAnsi="Times New Roman" w:cs="Times New Roman"/>
                <w:sz w:val="24"/>
                <w:szCs w:val="24"/>
              </w:rPr>
              <w:t>20.03.</w:t>
            </w:r>
            <w:r w:rsidR="00887E2D">
              <w:rPr>
                <w:rFonts w:ascii="Times New Roman" w:hAnsi="Times New Roman" w:cs="Times New Roman"/>
                <w:sz w:val="24"/>
                <w:szCs w:val="24"/>
              </w:rPr>
              <w:t xml:space="preserve">2024 </w:t>
            </w:r>
            <w:r w:rsidR="00887E2D" w:rsidRPr="00887E2D">
              <w:rPr>
                <w:rFonts w:ascii="Times New Roman" w:hAnsi="Times New Roman" w:cs="Times New Roman"/>
                <w:sz w:val="24"/>
                <w:szCs w:val="24"/>
              </w:rPr>
              <w:t>Çarşamba Günü Saat 10:00</w:t>
            </w:r>
          </w:p>
        </w:tc>
      </w:tr>
      <w:tr w:rsidR="000E61BC" w:rsidTr="000E61BC">
        <w:trPr>
          <w:trHeight w:val="151"/>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1"/>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Bankanın Adı</w:t>
            </w:r>
          </w:p>
        </w:tc>
        <w:tc>
          <w:tcPr>
            <w:tcW w:w="4678" w:type="dxa"/>
            <w:tcBorders>
              <w:top w:val="single" w:sz="4" w:space="0" w:color="auto"/>
              <w:left w:val="single" w:sz="4" w:space="0" w:color="auto"/>
              <w:bottom w:val="single" w:sz="4" w:space="0" w:color="auto"/>
              <w:right w:val="single" w:sz="4" w:space="0" w:color="auto"/>
            </w:tcBorders>
            <w:vAlign w:val="center"/>
          </w:tcPr>
          <w:p w:rsidR="000E61BC" w:rsidRDefault="000E61BC">
            <w:pPr>
              <w:autoSpaceDE w:val="0"/>
              <w:autoSpaceDN w:val="0"/>
              <w:adjustRightInd w:val="0"/>
              <w:spacing w:line="240" w:lineRule="auto"/>
              <w:jc w:val="both"/>
              <w:rPr>
                <w:rFonts w:ascii="Times New Roman" w:hAnsi="Times New Roman" w:cs="Times New Roman"/>
                <w:sz w:val="24"/>
                <w:szCs w:val="24"/>
              </w:rPr>
            </w:pPr>
          </w:p>
        </w:tc>
      </w:tr>
      <w:tr w:rsidR="000E61BC" w:rsidTr="000E61BC">
        <w:trPr>
          <w:trHeight w:val="199"/>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Adresi</w:t>
            </w:r>
          </w:p>
        </w:tc>
        <w:tc>
          <w:tcPr>
            <w:tcW w:w="4678" w:type="dxa"/>
            <w:tcBorders>
              <w:top w:val="single" w:sz="4" w:space="0" w:color="auto"/>
              <w:left w:val="single" w:sz="4" w:space="0" w:color="auto"/>
              <w:bottom w:val="single" w:sz="4" w:space="0" w:color="auto"/>
              <w:right w:val="single" w:sz="4" w:space="0" w:color="auto"/>
            </w:tcBorders>
            <w:vAlign w:val="center"/>
          </w:tcPr>
          <w:p w:rsidR="000E61BC" w:rsidRDefault="000E61BC">
            <w:pPr>
              <w:autoSpaceDE w:val="0"/>
              <w:autoSpaceDN w:val="0"/>
              <w:adjustRightInd w:val="0"/>
              <w:spacing w:line="240" w:lineRule="auto"/>
              <w:jc w:val="both"/>
              <w:rPr>
                <w:rFonts w:ascii="Times New Roman" w:hAnsi="Times New Roman" w:cs="Times New Roman"/>
                <w:sz w:val="24"/>
                <w:szCs w:val="24"/>
              </w:rPr>
            </w:pPr>
          </w:p>
        </w:tc>
      </w:tr>
      <w:tr w:rsidR="000E61BC" w:rsidTr="000E61BC">
        <w:trPr>
          <w:trHeight w:val="197"/>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Telefon ve Faks Numarası</w:t>
            </w:r>
          </w:p>
        </w:tc>
        <w:tc>
          <w:tcPr>
            <w:tcW w:w="4678" w:type="dxa"/>
            <w:tcBorders>
              <w:top w:val="single" w:sz="4" w:space="0" w:color="auto"/>
              <w:left w:val="single" w:sz="4" w:space="0" w:color="auto"/>
              <w:bottom w:val="single" w:sz="4" w:space="0" w:color="auto"/>
              <w:right w:val="single" w:sz="4" w:space="0" w:color="auto"/>
            </w:tcBorders>
            <w:vAlign w:val="center"/>
          </w:tcPr>
          <w:p w:rsidR="000E61BC" w:rsidRDefault="000E61BC">
            <w:pPr>
              <w:autoSpaceDE w:val="0"/>
              <w:autoSpaceDN w:val="0"/>
              <w:adjustRightInd w:val="0"/>
              <w:spacing w:line="240" w:lineRule="auto"/>
              <w:jc w:val="both"/>
              <w:rPr>
                <w:rFonts w:ascii="Times New Roman" w:hAnsi="Times New Roman" w:cs="Times New Roman"/>
                <w:sz w:val="24"/>
                <w:szCs w:val="24"/>
              </w:rPr>
            </w:pPr>
          </w:p>
        </w:tc>
      </w:tr>
      <w:tr w:rsidR="000E61BC" w:rsidTr="000E61BC">
        <w:trPr>
          <w:trHeight w:val="233"/>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Elektronik Posta Adresi</w:t>
            </w:r>
          </w:p>
        </w:tc>
        <w:tc>
          <w:tcPr>
            <w:tcW w:w="4678" w:type="dxa"/>
            <w:tcBorders>
              <w:top w:val="single" w:sz="4" w:space="0" w:color="auto"/>
              <w:left w:val="single" w:sz="4" w:space="0" w:color="auto"/>
              <w:bottom w:val="single" w:sz="4" w:space="0" w:color="auto"/>
              <w:right w:val="single" w:sz="4" w:space="0" w:color="auto"/>
            </w:tcBorders>
            <w:vAlign w:val="center"/>
          </w:tcPr>
          <w:p w:rsidR="000E61BC" w:rsidRDefault="000E61BC">
            <w:pPr>
              <w:autoSpaceDE w:val="0"/>
              <w:autoSpaceDN w:val="0"/>
              <w:adjustRightInd w:val="0"/>
              <w:spacing w:line="240" w:lineRule="auto"/>
              <w:jc w:val="both"/>
              <w:rPr>
                <w:rFonts w:ascii="Times New Roman" w:hAnsi="Times New Roman" w:cs="Times New Roman"/>
                <w:sz w:val="24"/>
                <w:szCs w:val="24"/>
              </w:rPr>
            </w:pPr>
          </w:p>
        </w:tc>
      </w:tr>
      <w:tr w:rsidR="000E61BC" w:rsidTr="000E61BC">
        <w:trPr>
          <w:trHeight w:val="255"/>
        </w:trPr>
        <w:tc>
          <w:tcPr>
            <w:tcW w:w="5315" w:type="dxa"/>
            <w:tcBorders>
              <w:top w:val="single" w:sz="4" w:space="0" w:color="auto"/>
              <w:left w:val="single" w:sz="4" w:space="0" w:color="auto"/>
              <w:bottom w:val="single" w:sz="4" w:space="0" w:color="auto"/>
              <w:right w:val="single" w:sz="4" w:space="0" w:color="auto"/>
            </w:tcBorders>
            <w:vAlign w:val="center"/>
            <w:hideMark/>
          </w:tcPr>
          <w:p w:rsidR="000E61BC" w:rsidRDefault="000E61BC" w:rsidP="009E099D">
            <w:pPr>
              <w:pStyle w:val="ListeParagraf"/>
              <w:numPr>
                <w:ilvl w:val="0"/>
                <w:numId w:val="2"/>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Bağlı olduğu vergi dairesi ve vergi numarası</w:t>
            </w:r>
          </w:p>
        </w:tc>
        <w:tc>
          <w:tcPr>
            <w:tcW w:w="4678" w:type="dxa"/>
            <w:tcBorders>
              <w:top w:val="single" w:sz="4" w:space="0" w:color="auto"/>
              <w:left w:val="single" w:sz="4" w:space="0" w:color="auto"/>
              <w:bottom w:val="single" w:sz="4" w:space="0" w:color="auto"/>
              <w:right w:val="single" w:sz="4" w:space="0" w:color="auto"/>
            </w:tcBorders>
            <w:vAlign w:val="center"/>
          </w:tcPr>
          <w:p w:rsidR="000E61BC" w:rsidRDefault="000E61BC">
            <w:pPr>
              <w:autoSpaceDE w:val="0"/>
              <w:autoSpaceDN w:val="0"/>
              <w:adjustRightInd w:val="0"/>
              <w:spacing w:line="240" w:lineRule="auto"/>
              <w:jc w:val="both"/>
              <w:rPr>
                <w:rFonts w:ascii="Times New Roman" w:hAnsi="Times New Roman" w:cs="Times New Roman"/>
                <w:sz w:val="24"/>
                <w:szCs w:val="24"/>
              </w:rPr>
            </w:pPr>
          </w:p>
        </w:tc>
      </w:tr>
    </w:tbl>
    <w:p w:rsidR="000E61BC" w:rsidRDefault="000E61BC" w:rsidP="000E61BC">
      <w:pPr>
        <w:autoSpaceDE w:val="0"/>
        <w:autoSpaceDN w:val="0"/>
        <w:adjustRightInd w:val="0"/>
        <w:spacing w:after="0" w:line="240" w:lineRule="auto"/>
        <w:jc w:val="both"/>
        <w:rPr>
          <w:rFonts w:ascii="Times New Roman" w:hAnsi="Times New Roman" w:cs="Times New Roman"/>
          <w:sz w:val="24"/>
          <w:szCs w:val="24"/>
        </w:rPr>
      </w:pPr>
    </w:p>
    <w:p w:rsidR="000E61BC" w:rsidRDefault="00887E2D" w:rsidP="000E61BC">
      <w:pPr>
        <w:pStyle w:val="ListeParagraf"/>
        <w:numPr>
          <w:ilvl w:val="0"/>
          <w:numId w:val="3"/>
        </w:numPr>
        <w:spacing w:after="0" w:line="240" w:lineRule="auto"/>
        <w:jc w:val="both"/>
        <w:rPr>
          <w:rFonts w:ascii="Times New Roman" w:hAnsi="Times New Roman" w:cs="Times New Roman"/>
          <w:sz w:val="24"/>
          <w:szCs w:val="24"/>
        </w:rPr>
      </w:pPr>
      <w:r w:rsidRPr="007074C2">
        <w:rPr>
          <w:rFonts w:ascii="Times New Roman" w:hAnsi="Times New Roman" w:cs="Times New Roman"/>
          <w:b/>
          <w:sz w:val="24"/>
          <w:szCs w:val="24"/>
          <w:u w:val="single"/>
        </w:rPr>
        <w:t>20.03.2024</w:t>
      </w:r>
      <w:r w:rsidR="000F771A">
        <w:rPr>
          <w:rFonts w:ascii="Times New Roman" w:hAnsi="Times New Roman" w:cs="Times New Roman"/>
          <w:b/>
          <w:sz w:val="24"/>
          <w:szCs w:val="24"/>
          <w:u w:val="single"/>
        </w:rPr>
        <w:t xml:space="preserve"> </w:t>
      </w:r>
      <w:bookmarkStart w:id="0" w:name="_GoBack"/>
      <w:bookmarkEnd w:id="0"/>
      <w:r w:rsidR="000E61BC" w:rsidRPr="007074C2">
        <w:rPr>
          <w:rFonts w:ascii="Times New Roman" w:hAnsi="Times New Roman" w:cs="Times New Roman"/>
          <w:b/>
          <w:sz w:val="24"/>
          <w:szCs w:val="24"/>
          <w:u w:val="single"/>
        </w:rPr>
        <w:t xml:space="preserve">Çarşamba günü Saat </w:t>
      </w:r>
      <w:r w:rsidRPr="007074C2">
        <w:rPr>
          <w:rFonts w:ascii="Times New Roman" w:hAnsi="Times New Roman" w:cs="Times New Roman"/>
          <w:b/>
          <w:sz w:val="24"/>
          <w:szCs w:val="24"/>
          <w:u w:val="single"/>
        </w:rPr>
        <w:t>10:00</w:t>
      </w:r>
      <w:r w:rsidR="000E61BC" w:rsidRPr="007074C2">
        <w:rPr>
          <w:rFonts w:ascii="Times New Roman" w:hAnsi="Times New Roman" w:cs="Times New Roman"/>
          <w:b/>
          <w:sz w:val="24"/>
          <w:szCs w:val="24"/>
          <w:u w:val="single"/>
        </w:rPr>
        <w:t>’da</w:t>
      </w:r>
      <w:r w:rsidR="000E61BC">
        <w:rPr>
          <w:rFonts w:ascii="Times New Roman" w:hAnsi="Times New Roman" w:cs="Times New Roman"/>
          <w:sz w:val="24"/>
          <w:szCs w:val="24"/>
        </w:rPr>
        <w:t xml:space="preserve"> </w:t>
      </w:r>
      <w:r w:rsidRPr="00887E2D">
        <w:rPr>
          <w:rFonts w:ascii="Times New Roman" w:hAnsi="Times New Roman" w:cs="Times New Roman"/>
          <w:sz w:val="24"/>
          <w:szCs w:val="24"/>
        </w:rPr>
        <w:t>Mersin Üniversitesi Rektörlüğü</w:t>
      </w:r>
      <w:r w:rsidRPr="005A1C39">
        <w:rPr>
          <w:color w:val="000000"/>
        </w:rPr>
        <w:t xml:space="preserve"> </w:t>
      </w:r>
      <w:r w:rsidRPr="0016404B">
        <w:rPr>
          <w:rFonts w:ascii="Times New Roman" w:hAnsi="Times New Roman" w:cs="Times New Roman"/>
          <w:sz w:val="24"/>
          <w:szCs w:val="24"/>
        </w:rPr>
        <w:t>Senato Toplantı</w:t>
      </w:r>
      <w:r w:rsidR="000E61BC">
        <w:rPr>
          <w:rFonts w:ascii="Times New Roman" w:hAnsi="Times New Roman" w:cs="Times New Roman"/>
          <w:sz w:val="24"/>
          <w:szCs w:val="24"/>
        </w:rPr>
        <w:t xml:space="preserve"> salonunda ihalesi yapılacak olan Mersin Üniversitesi Personel Maaş Banka Promosyonu İhalesi işine ait şartname incelenmiş, okunmuş ve herhangi bir ayrım ve sınırlama yapmadan bütün koşullarıyla kabul edilmiştir. Teklif fiyata </w:t>
      </w:r>
      <w:proofErr w:type="gramStart"/>
      <w:r w:rsidR="000E61BC">
        <w:rPr>
          <w:rFonts w:ascii="Times New Roman" w:hAnsi="Times New Roman" w:cs="Times New Roman"/>
          <w:sz w:val="24"/>
          <w:szCs w:val="24"/>
        </w:rPr>
        <w:t>dahil</w:t>
      </w:r>
      <w:proofErr w:type="gramEnd"/>
      <w:r w:rsidR="000E61BC">
        <w:rPr>
          <w:rFonts w:ascii="Times New Roman" w:hAnsi="Times New Roman" w:cs="Times New Roman"/>
          <w:sz w:val="24"/>
          <w:szCs w:val="24"/>
        </w:rPr>
        <w:t xml:space="preserve"> olduğu belirtilen tüm masraflar ile vergi, resim ve harçlar da dahil olmak üzere şartnamede yer alan tüm düzenlemeleri dikkate alarak teklif verdiğimizi, şartnamede yer alan yükümlülükleri yerine getirmememiz durumunda uygulanacak yaptırımları kabul ettiğimizi beyan ediyoruz.</w:t>
      </w:r>
    </w:p>
    <w:p w:rsidR="000E61BC" w:rsidRDefault="000E61BC" w:rsidP="000E61BC">
      <w:pPr>
        <w:pStyle w:val="Liste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İhaleye ilişkin olarak 1 (Bir ) defada peşin ve hiçbir kesinti yapılmaksızın her personel başına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TL (…………………….…………..TL) promosyon ödemeyi kabul ve taahhüt ederiz. </w:t>
      </w:r>
    </w:p>
    <w:p w:rsidR="000E61BC" w:rsidRDefault="000E61BC" w:rsidP="000E61BC">
      <w:pPr>
        <w:pStyle w:val="Liste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Tarafımıza yapılacak bildirim ve tebligatların yukarıda yer verilen iletişim bilgilerinden yapılmasını kabul ediyoruz</w:t>
      </w:r>
    </w:p>
    <w:p w:rsidR="000E61BC" w:rsidRDefault="000E61BC" w:rsidP="000E61BC">
      <w:pPr>
        <w:pStyle w:val="ListeParagraf"/>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Promosyon anlaşmasından sonra Kuruma atanan, nakil gelen, askerlik dönüşü ve ücretsiz izin dönüşü göreve başlayan vb. personel olması halinde şartnamenin ilgili maddesinde yer alan kota (6.000) seviyesine kadar geriye kalan aylar itibariyle hesaplama (</w:t>
      </w:r>
      <w:proofErr w:type="spellStart"/>
      <w:r>
        <w:rPr>
          <w:rFonts w:ascii="Times New Roman" w:hAnsi="Times New Roman" w:cs="Times New Roman"/>
          <w:sz w:val="24"/>
          <w:szCs w:val="24"/>
        </w:rPr>
        <w:t>kıstel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yevm</w:t>
      </w:r>
      <w:proofErr w:type="spellEnd"/>
      <w:r>
        <w:rPr>
          <w:rFonts w:ascii="Times New Roman" w:hAnsi="Times New Roman" w:cs="Times New Roman"/>
          <w:sz w:val="24"/>
          <w:szCs w:val="24"/>
        </w:rPr>
        <w:t xml:space="preserve">)  üzerinden 1 (Bir ) defada peşin ve hiçbir kesinti yapılmaksızın </w:t>
      </w:r>
      <w:proofErr w:type="gramStart"/>
      <w:r>
        <w:rPr>
          <w:rFonts w:ascii="Times New Roman" w:hAnsi="Times New Roman" w:cs="Times New Roman"/>
          <w:sz w:val="24"/>
          <w:szCs w:val="24"/>
        </w:rPr>
        <w:t>promosyon</w:t>
      </w:r>
      <w:proofErr w:type="gramEnd"/>
      <w:r>
        <w:rPr>
          <w:rFonts w:ascii="Times New Roman" w:hAnsi="Times New Roman" w:cs="Times New Roman"/>
          <w:sz w:val="24"/>
          <w:szCs w:val="24"/>
        </w:rPr>
        <w:t xml:space="preserve"> ödemeyi kabul ve taahhüt ederiz.</w:t>
      </w:r>
    </w:p>
    <w:p w:rsidR="000E61BC" w:rsidRDefault="000E61BC" w:rsidP="000E61BC">
      <w:pPr>
        <w:autoSpaceDE w:val="0"/>
        <w:autoSpaceDN w:val="0"/>
        <w:adjustRightInd w:val="0"/>
        <w:spacing w:after="0" w:line="240" w:lineRule="auto"/>
        <w:jc w:val="both"/>
        <w:rPr>
          <w:rFonts w:ascii="Times New Roman" w:hAnsi="Times New Roman" w:cs="Times New Roman"/>
          <w:sz w:val="24"/>
          <w:szCs w:val="24"/>
        </w:rPr>
      </w:pPr>
    </w:p>
    <w:p w:rsidR="000E61BC" w:rsidRDefault="000E61BC" w:rsidP="000E61BC">
      <w:pPr>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Adı Soyadı: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Adı Soyadı: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w:t>
      </w:r>
      <w:r>
        <w:rPr>
          <w:rFonts w:ascii="Times New Roman" w:hAnsi="Times New Roman" w:cs="Times New Roman"/>
          <w:sz w:val="24"/>
          <w:szCs w:val="24"/>
        </w:rPr>
        <w:tab/>
      </w:r>
    </w:p>
    <w:p w:rsidR="000E61BC" w:rsidRDefault="000E61BC" w:rsidP="000E61BC">
      <w:pPr>
        <w:autoSpaceDE w:val="0"/>
        <w:autoSpaceDN w:val="0"/>
        <w:adjustRightInd w:val="0"/>
        <w:spacing w:after="0" w:line="240" w:lineRule="auto"/>
        <w:ind w:left="-709"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…Bankası Yetkilisi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Bankası Yetkilisi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Bankası Yetkilisi</w:t>
      </w:r>
    </w:p>
    <w:p w:rsidR="000E61BC" w:rsidRDefault="000E61BC" w:rsidP="000E61BC">
      <w:pPr>
        <w:autoSpaceDE w:val="0"/>
        <w:autoSpaceDN w:val="0"/>
        <w:adjustRightInd w:val="0"/>
        <w:spacing w:after="0" w:line="240" w:lineRule="auto"/>
        <w:ind w:left="708"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/……/2024</w:t>
      </w:r>
      <w:r>
        <w:rPr>
          <w:rFonts w:ascii="Times New Roman" w:hAnsi="Times New Roman" w:cs="Times New Roman"/>
          <w:sz w:val="24"/>
          <w:szCs w:val="24"/>
        </w:rPr>
        <w:tab/>
        <w:t xml:space="preserve">            …../……/2024</w:t>
      </w:r>
      <w:r>
        <w:rPr>
          <w:rFonts w:ascii="Times New Roman" w:hAnsi="Times New Roman" w:cs="Times New Roman"/>
          <w:sz w:val="24"/>
          <w:szCs w:val="24"/>
        </w:rPr>
        <w:tab/>
        <w:t xml:space="preserve">                  ……/……/2024</w:t>
      </w:r>
    </w:p>
    <w:p w:rsidR="000E61BC" w:rsidRDefault="000E61BC" w:rsidP="000E61BC">
      <w:pPr>
        <w:autoSpaceDE w:val="0"/>
        <w:autoSpaceDN w:val="0"/>
        <w:adjustRightInd w:val="0"/>
        <w:spacing w:after="0" w:line="240" w:lineRule="auto"/>
        <w:ind w:left="708" w:firstLine="708"/>
        <w:jc w:val="both"/>
        <w:rPr>
          <w:rFonts w:ascii="Times New Roman" w:hAnsi="Times New Roman" w:cs="Times New Roman"/>
          <w:sz w:val="24"/>
          <w:szCs w:val="24"/>
        </w:rPr>
      </w:pPr>
      <w:r>
        <w:rPr>
          <w:rFonts w:ascii="Times New Roman" w:hAnsi="Times New Roman" w:cs="Times New Roman"/>
          <w:sz w:val="24"/>
          <w:szCs w:val="24"/>
        </w:rPr>
        <w:t xml:space="preserve">      İmza                                             </w:t>
      </w:r>
      <w:proofErr w:type="spellStart"/>
      <w:r>
        <w:rPr>
          <w:rFonts w:ascii="Times New Roman" w:hAnsi="Times New Roman" w:cs="Times New Roman"/>
          <w:sz w:val="24"/>
          <w:szCs w:val="24"/>
        </w:rPr>
        <w:t>İmza</w:t>
      </w:r>
      <w:proofErr w:type="spellEnd"/>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İmza</w:t>
      </w:r>
      <w:proofErr w:type="spellEnd"/>
    </w:p>
    <w:p w:rsidR="000E61BC" w:rsidRDefault="000E61BC" w:rsidP="000E61BC">
      <w:pPr>
        <w:autoSpaceDE w:val="0"/>
        <w:autoSpaceDN w:val="0"/>
        <w:adjustRightInd w:val="0"/>
        <w:spacing w:after="0" w:line="240" w:lineRule="auto"/>
        <w:ind w:firstLine="708"/>
        <w:jc w:val="both"/>
        <w:rPr>
          <w:rFonts w:ascii="Times New Roman" w:hAnsi="Times New Roman" w:cs="Times New Roman"/>
          <w:sz w:val="24"/>
          <w:szCs w:val="24"/>
        </w:rPr>
      </w:pPr>
    </w:p>
    <w:p w:rsidR="000E61BC" w:rsidRDefault="000E61BC" w:rsidP="000E61BC">
      <w:pPr>
        <w:autoSpaceDE w:val="0"/>
        <w:autoSpaceDN w:val="0"/>
        <w:adjustRightInd w:val="0"/>
        <w:spacing w:after="0" w:line="240" w:lineRule="auto"/>
        <w:jc w:val="both"/>
        <w:rPr>
          <w:rFonts w:ascii="Times New Roman" w:hAnsi="Times New Roman" w:cs="Times New Roman"/>
          <w:sz w:val="24"/>
          <w:szCs w:val="24"/>
        </w:rPr>
      </w:pPr>
    </w:p>
    <w:p w:rsidR="000E61BC" w:rsidRDefault="000E61BC" w:rsidP="000E61BC">
      <w:pPr>
        <w:autoSpaceDE w:val="0"/>
        <w:autoSpaceDN w:val="0"/>
        <w:adjustRightInd w:val="0"/>
        <w:spacing w:after="0" w:line="240" w:lineRule="auto"/>
        <w:jc w:val="both"/>
        <w:rPr>
          <w:rFonts w:ascii="Times New Roman" w:hAnsi="Times New Roman" w:cs="Times New Roman"/>
          <w:sz w:val="24"/>
          <w:szCs w:val="24"/>
        </w:rPr>
      </w:pPr>
    </w:p>
    <w:p w:rsidR="000E61BC" w:rsidRDefault="000E61BC" w:rsidP="000E61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*Teklif Mektubu </w:t>
      </w:r>
      <w:r>
        <w:rPr>
          <w:rFonts w:ascii="Times New Roman" w:hAnsi="Times New Roman" w:cs="Times New Roman"/>
          <w:b/>
          <w:sz w:val="24"/>
          <w:szCs w:val="24"/>
        </w:rPr>
        <w:t>Banka Yetkilisi tarafından y</w:t>
      </w:r>
      <w:r>
        <w:rPr>
          <w:rFonts w:ascii="Times New Roman" w:hAnsi="Times New Roman" w:cs="Times New Roman"/>
          <w:sz w:val="24"/>
          <w:szCs w:val="24"/>
        </w:rPr>
        <w:t>etkilendirilen Banka Yetkilisi/Yetkilerince İmzalanacaktır</w:t>
      </w:r>
    </w:p>
    <w:p w:rsidR="00B302E2" w:rsidRDefault="00B302E2"/>
    <w:sectPr w:rsidR="00B302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7FA9"/>
    <w:multiLevelType w:val="hybridMultilevel"/>
    <w:tmpl w:val="59E62B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AC0260D"/>
    <w:multiLevelType w:val="hybridMultilevel"/>
    <w:tmpl w:val="2B4E9C1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4A74FFA"/>
    <w:multiLevelType w:val="hybridMultilevel"/>
    <w:tmpl w:val="8A2A14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171"/>
    <w:rsid w:val="000E61BC"/>
    <w:rsid w:val="000F771A"/>
    <w:rsid w:val="00484171"/>
    <w:rsid w:val="00612055"/>
    <w:rsid w:val="007074C2"/>
    <w:rsid w:val="00832230"/>
    <w:rsid w:val="00887E2D"/>
    <w:rsid w:val="00B302E2"/>
    <w:rsid w:val="00BA5A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BD07"/>
  <w15:chartTrackingRefBased/>
  <w15:docId w15:val="{532BDD97-D2E6-4529-80FD-84653586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1B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61BC"/>
    <w:pPr>
      <w:ind w:left="720"/>
      <w:contextualSpacing/>
    </w:pPr>
  </w:style>
  <w:style w:type="table" w:styleId="TabloKlavuzu">
    <w:name w:val="Table Grid"/>
    <w:basedOn w:val="NormalTablo"/>
    <w:uiPriority w:val="39"/>
    <w:rsid w:val="000E61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87E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7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5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user594</cp:lastModifiedBy>
  <cp:revision>8</cp:revision>
  <cp:lastPrinted>2024-03-06T06:50:00Z</cp:lastPrinted>
  <dcterms:created xsi:type="dcterms:W3CDTF">2024-03-06T06:05:00Z</dcterms:created>
  <dcterms:modified xsi:type="dcterms:W3CDTF">2024-03-06T07:09:00Z</dcterms:modified>
</cp:coreProperties>
</file>